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EEE" w:rsidRDefault="00DE66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rPr>
          <w:rFonts w:ascii="Arial" w:eastAsia="Arial" w:hAnsi="Arial" w:cs="Arial"/>
          <w:b/>
          <w:color w:val="000000"/>
          <w:sz w:val="28"/>
          <w:szCs w:val="28"/>
        </w:rPr>
        <w:t>PIEKĻŪSTAMĪBAS IZVĒRTĒŠANAS PROTOKOLS</w:t>
      </w:r>
    </w:p>
    <w:p w:rsidR="00CD1EEE" w:rsidRDefault="00CD1EEE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600"/>
        <w:gridCol w:w="3600"/>
        <w:gridCol w:w="3600"/>
        <w:gridCol w:w="3600"/>
      </w:tblGrid>
      <w:tr w:rsidR="00CD1EEE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Tīmekļvietnes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atbilstības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izvērtēšana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piekļūstamības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prasībām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veikta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Periodā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no 2025.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gada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decembra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līdz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2026.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gada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martam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Tīmekļvietnes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piekļūstamības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pārbaudi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veica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vārds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uzvārds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amats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SIA TURN Digital, peteris.jurcenko@pieklustamiba.lv</w:t>
            </w:r>
          </w:p>
        </w:tc>
      </w:tr>
      <w:tr w:rsidR="00CD1EEE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Iestādes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nosaukums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Daugavpils valstspilsētas </w:t>
            </w:r>
            <w:proofErr w:type="spellStart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>pašvaldības</w:t>
            </w:r>
            <w:proofErr w:type="spellEnd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>iestāde</w:t>
            </w:r>
            <w:proofErr w:type="spellEnd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>Latgales</w:t>
            </w:r>
            <w:proofErr w:type="spellEnd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>Centrālā</w:t>
            </w:r>
            <w:proofErr w:type="spellEnd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>bibliotēka</w:t>
            </w:r>
            <w:proofErr w:type="spellEnd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CD1E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CD1E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1EEE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Tīmekļvietnes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domēna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nosaukums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(URL):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https://www.lcb.lv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CD1E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CD1E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CD1EEE" w:rsidRDefault="00CD1EEE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600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CD1EEE">
        <w:trPr>
          <w:tblHeader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Novērtētās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lapas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Galvenā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navigācija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Pamatstruktūras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pārbaude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Tastatūras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piekļuve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vizuālais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fokuss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Formu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lauki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kļūdu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paziņojumi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Attēlu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tekstuālā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alternatīva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Virsraksti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Krāsu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kontrasti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Teksta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izmēra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tālummaiņa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Lapu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nosaukumi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Saturs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, kas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kustas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mirgo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zibsnī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Multimediju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(audio, video)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satura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alternatīvas</w:t>
            </w:r>
            <w:proofErr w:type="spellEnd"/>
          </w:p>
        </w:tc>
      </w:tr>
      <w:tr w:rsidR="00CD1EEE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https://www.lcb.lv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Neatbilst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Neatbilst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Neatbilst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Neatbilst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</w:tr>
      <w:tr w:rsidR="00CD1EEE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https://www.lcb.lv/par-mums/kontakti/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Neatbilst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</w:tr>
      <w:tr w:rsidR="00CD1EEE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https://www.lcb.lv/par-mums/dokumenti/pieklustamibas-pazinojums/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</w:tr>
      <w:tr w:rsidR="00CD1EEE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https://www.lcb.lv/kategorija/jaunumi/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Neatbilst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Neatbilst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Neatbilst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Neatbilst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Neatbilst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</w:tr>
      <w:tr w:rsidR="00CD1EEE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https://www.lcb.lv/par-mums/projekti/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Neatbilst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Nav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attiecināms</w:t>
            </w:r>
            <w:proofErr w:type="spellEnd"/>
          </w:p>
        </w:tc>
      </w:tr>
    </w:tbl>
    <w:p w:rsidR="00CD1EEE" w:rsidRDefault="00CD1EEE"/>
    <w:p w:rsidR="00DE66BC" w:rsidRDefault="00DE66BC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320"/>
        <w:gridCol w:w="7200"/>
      </w:tblGrid>
      <w:tr w:rsidR="00CD1EEE">
        <w:trPr>
          <w:jc w:val="center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Pārbaudi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apstiprināja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vārds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uzvārds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amats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EEE" w:rsidRDefault="00DE6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Andžejs Ancāns, </w:t>
            </w:r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>DVPI “</w:t>
            </w:r>
            <w:proofErr w:type="spellStart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>Latgales</w:t>
            </w:r>
            <w:proofErr w:type="spellEnd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>Centrālā</w:t>
            </w:r>
            <w:proofErr w:type="spellEnd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>bibliotēka</w:t>
            </w:r>
            <w:proofErr w:type="spellEnd"/>
            <w:r w:rsidRPr="00DE66BC">
              <w:rPr>
                <w:rFonts w:ascii="Arial" w:eastAsia="Arial" w:hAnsi="Arial" w:cs="Arial"/>
                <w:color w:val="000000"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IT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nodaļas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vadītājs</w:t>
            </w:r>
            <w:proofErr w:type="spellEnd"/>
          </w:p>
        </w:tc>
      </w:tr>
    </w:tbl>
    <w:p w:rsidR="00CD1EEE" w:rsidRDefault="00CD1EEE"/>
    <w:p w:rsidR="00CD1EEE" w:rsidRDefault="00DE66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</w:rPr>
        <w:t>ŠIS DOKUMENTS IR ELEKTRONISKI PARAKSTĪTS AR DROŠU ELEKTRONISKO PARAKSTU UN SATUR LAIKA ZĪMOGU</w:t>
      </w:r>
    </w:p>
    <w:sectPr w:rsidR="00CD1EEE">
      <w:type w:val="continuous"/>
      <w:pgSz w:w="16838" w:h="11906" w:orient="landscape"/>
      <w:pgMar w:top="720" w:right="720" w:bottom="720" w:left="720" w:header="432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Virsraksts1"/>
      <w:lvlText w:val="%1."/>
      <w:lvlJc w:val="left"/>
      <w:pPr>
        <w:ind w:left="360" w:hanging="360"/>
      </w:p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</w:lvl>
    <w:lvl w:ilvl="2">
      <w:start w:val="1"/>
      <w:numFmt w:val="decimal"/>
      <w:pStyle w:val="Virsrakst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EEE"/>
    <w:rsid w:val="00CD1EEE"/>
    <w:rsid w:val="00D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374D"/>
  <w15:docId w15:val="{580B8356-1A92-4E8C-8979-AD85C8B3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zteiksmgs1">
    <w:name w:val="Izteiksmīgs1"/>
    <w:basedOn w:val="Noklusjumarindkopasfonts"/>
    <w:uiPriority w:val="1"/>
    <w:qFormat/>
    <w:rsid w:val="007B3E96"/>
    <w:rPr>
      <w:b/>
    </w:rPr>
  </w:style>
  <w:style w:type="paragraph" w:customStyle="1" w:styleId="centered">
    <w:name w:val="centered"/>
    <w:basedOn w:val="Parasts"/>
    <w:qFormat/>
    <w:rsid w:val="001D75AB"/>
    <w:pPr>
      <w:jc w:val="center"/>
    </w:pPr>
  </w:style>
  <w:style w:type="table" w:customStyle="1" w:styleId="tabletemplate">
    <w:name w:val="table_template"/>
    <w:basedOn w:val="Parastatabula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aissarakstsizclums2">
    <w:name w:val="Light List Accent 2"/>
    <w:basedOn w:val="Parastatabula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Virsraksts1Rakstz">
    <w:name w:val="Virsraksts 1 Rakstz."/>
    <w:basedOn w:val="Noklusjumarindkopasfonts"/>
    <w:link w:val="Virsraksts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Parasts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Profesionlatabula">
    <w:name w:val="Table Professional"/>
    <w:basedOn w:val="Parastatabula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Saturs1">
    <w:name w:val="toc 1"/>
    <w:basedOn w:val="Parasts"/>
    <w:next w:val="Parasts"/>
    <w:autoRedefine/>
    <w:uiPriority w:val="39"/>
    <w:unhideWhenUsed/>
    <w:rsid w:val="00FB63E7"/>
    <w:pPr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FB63E7"/>
    <w:pPr>
      <w:spacing w:after="100"/>
      <w:ind w:left="240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Noklusjumarindkopasfonts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Parasts"/>
    <w:rsid w:val="0035500D"/>
  </w:style>
  <w:style w:type="paragraph" w:customStyle="1" w:styleId="tabletitle">
    <w:name w:val="table title"/>
    <w:basedOn w:val="TableCaption"/>
    <w:next w:val="Parasts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Andžejs Ancāns</cp:lastModifiedBy>
  <cp:revision>10</cp:revision>
  <dcterms:created xsi:type="dcterms:W3CDTF">2017-02-28T11:18:00Z</dcterms:created>
  <dcterms:modified xsi:type="dcterms:W3CDTF">2026-03-06T09:03:00Z</dcterms:modified>
  <cp:category/>
</cp:coreProperties>
</file>