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BD0" w:rsidRPr="00B001B0" w:rsidRDefault="00607BD0" w:rsidP="00607BD0">
      <w:pPr>
        <w:jc w:val="right"/>
        <w:rPr>
          <w:color w:val="000000"/>
        </w:rPr>
      </w:pPr>
      <w:r w:rsidRPr="00B001B0">
        <w:rPr>
          <w:color w:val="000000"/>
        </w:rPr>
        <w:t>Pielikums Nr. 2</w:t>
      </w:r>
      <w:r>
        <w:rPr>
          <w:color w:val="000000"/>
        </w:rPr>
        <w:br/>
        <w:t>Iepirkumam ID Nr. LCB 2024/04</w:t>
      </w:r>
    </w:p>
    <w:p w:rsidR="00607BD0" w:rsidRDefault="00607BD0" w:rsidP="00607BD0">
      <w:pPr>
        <w:suppressAutoHyphens w:val="0"/>
        <w:spacing w:after="160" w:line="259" w:lineRule="auto"/>
        <w:rPr>
          <w:b/>
        </w:rPr>
      </w:pPr>
    </w:p>
    <w:p w:rsidR="00607BD0" w:rsidRPr="001F1AB9" w:rsidRDefault="00607BD0" w:rsidP="00607BD0">
      <w:pPr>
        <w:jc w:val="center"/>
        <w:rPr>
          <w:b/>
          <w:caps/>
        </w:rPr>
      </w:pPr>
      <w:r w:rsidRPr="001F1AB9">
        <w:rPr>
          <w:b/>
          <w:caps/>
        </w:rPr>
        <w:t>Pretendenta finanšu/tehniskais piedāvājums</w:t>
      </w:r>
    </w:p>
    <w:p w:rsidR="00607BD0" w:rsidRDefault="00607BD0" w:rsidP="00607BD0">
      <w:pPr>
        <w:jc w:val="center"/>
        <w:rPr>
          <w:b/>
        </w:rPr>
      </w:pPr>
    </w:p>
    <w:p w:rsidR="00607BD0" w:rsidRDefault="00607BD0" w:rsidP="00607BD0">
      <w:pPr>
        <w:jc w:val="right"/>
        <w:rPr>
          <w:b/>
        </w:rPr>
      </w:pPr>
      <w:r w:rsidRPr="001F1AB9">
        <w:rPr>
          <w:b/>
        </w:rPr>
        <w:t>DVPI “Latgales Centrālā bibliotēka”</w:t>
      </w:r>
    </w:p>
    <w:p w:rsidR="00607BD0" w:rsidRPr="00B001B0" w:rsidRDefault="00607BD0" w:rsidP="00607BD0">
      <w:pPr>
        <w:jc w:val="right"/>
        <w:rPr>
          <w:b/>
        </w:rPr>
      </w:pPr>
    </w:p>
    <w:p w:rsidR="00607BD0" w:rsidRPr="00B001B0" w:rsidRDefault="00607BD0" w:rsidP="00607BD0">
      <w:pPr>
        <w:spacing w:after="240"/>
        <w:jc w:val="both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 xml:space="preserve">Pretendents _________ </w:t>
      </w:r>
      <w:r w:rsidRPr="00B001B0">
        <w:rPr>
          <w:rFonts w:eastAsia="Calibri"/>
          <w:i/>
          <w:iCs/>
          <w:lang w:eastAsia="lv-LV"/>
        </w:rPr>
        <w:t xml:space="preserve">(nosaukums) </w:t>
      </w:r>
      <w:r w:rsidRPr="00B001B0">
        <w:rPr>
          <w:rFonts w:eastAsia="Calibri"/>
          <w:lang w:eastAsia="lv-LV"/>
        </w:rPr>
        <w:t>piedāvā nodrošināt cenu aptaujas “</w:t>
      </w:r>
      <w:r w:rsidRPr="00B001B0">
        <w:rPr>
          <w:bCs/>
          <w:color w:val="000000"/>
        </w:rPr>
        <w:t>Latgales Centrālās bibliotēkas biroja tehnikas apkalpošana un remonts 202</w:t>
      </w:r>
      <w:r>
        <w:rPr>
          <w:bCs/>
          <w:color w:val="000000"/>
        </w:rPr>
        <w:t>5</w:t>
      </w:r>
      <w:r w:rsidRPr="00B001B0">
        <w:rPr>
          <w:bCs/>
          <w:color w:val="000000"/>
        </w:rPr>
        <w:t>. gadā</w:t>
      </w:r>
      <w:r w:rsidRPr="00B001B0">
        <w:rPr>
          <w:rFonts w:eastAsia="Calibri"/>
          <w:lang w:eastAsia="lv-LV"/>
        </w:rPr>
        <w:t>” priekšmeta izpildi atbilstoši Tehniskajai specifikācijai par šādu summu:</w:t>
      </w:r>
      <w:bookmarkStart w:id="0" w:name="_GoBack"/>
      <w:bookmarkEnd w:id="0"/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3078"/>
        <w:gridCol w:w="1984"/>
      </w:tblGrid>
      <w:tr w:rsidR="00607BD0" w:rsidRPr="00515112" w:rsidTr="001D77F9">
        <w:trPr>
          <w:trHeight w:val="619"/>
          <w:jc w:val="center"/>
        </w:trPr>
        <w:tc>
          <w:tcPr>
            <w:tcW w:w="603" w:type="dxa"/>
            <w:vAlign w:val="center"/>
          </w:tcPr>
          <w:p w:rsidR="00607BD0" w:rsidRPr="00515112" w:rsidRDefault="00607BD0" w:rsidP="001D77F9">
            <w:pPr>
              <w:jc w:val="center"/>
              <w:rPr>
                <w:b/>
              </w:rPr>
            </w:pPr>
            <w:r w:rsidRPr="00515112">
              <w:rPr>
                <w:b/>
              </w:rPr>
              <w:t>Nr. p</w:t>
            </w:r>
            <w:r>
              <w:rPr>
                <w:b/>
              </w:rPr>
              <w:t>.</w:t>
            </w:r>
            <w:r w:rsidRPr="00515112">
              <w:rPr>
                <w:b/>
              </w:rPr>
              <w:t>k</w:t>
            </w:r>
            <w:r>
              <w:rPr>
                <w:b/>
              </w:rPr>
              <w:t>.</w:t>
            </w:r>
          </w:p>
        </w:tc>
        <w:tc>
          <w:tcPr>
            <w:tcW w:w="3078" w:type="dxa"/>
            <w:vAlign w:val="center"/>
          </w:tcPr>
          <w:p w:rsidR="00607BD0" w:rsidRPr="00515112" w:rsidRDefault="00607BD0" w:rsidP="001D77F9">
            <w:pPr>
              <w:jc w:val="center"/>
              <w:rPr>
                <w:b/>
                <w:bCs/>
                <w:color w:val="000000"/>
              </w:rPr>
            </w:pPr>
            <w:r w:rsidRPr="00515112">
              <w:rPr>
                <w:b/>
              </w:rPr>
              <w:t>Kasetnes modelis</w:t>
            </w:r>
          </w:p>
        </w:tc>
        <w:tc>
          <w:tcPr>
            <w:tcW w:w="1984" w:type="dxa"/>
            <w:vAlign w:val="center"/>
          </w:tcPr>
          <w:p w:rsidR="00607BD0" w:rsidRPr="00515112" w:rsidRDefault="00607BD0" w:rsidP="001D77F9">
            <w:pPr>
              <w:jc w:val="center"/>
              <w:rPr>
                <w:b/>
                <w:bCs/>
                <w:color w:val="000000"/>
              </w:rPr>
            </w:pPr>
            <w:r w:rsidRPr="00515112">
              <w:rPr>
                <w:b/>
                <w:bCs/>
                <w:color w:val="000000"/>
              </w:rPr>
              <w:t>Cena EUR bez PVN (1.gab.)</w:t>
            </w:r>
          </w:p>
        </w:tc>
      </w:tr>
      <w:tr w:rsidR="00607BD0" w:rsidRPr="00515112" w:rsidTr="001D77F9">
        <w:trPr>
          <w:jc w:val="center"/>
        </w:trPr>
        <w:tc>
          <w:tcPr>
            <w:tcW w:w="5665" w:type="dxa"/>
            <w:gridSpan w:val="3"/>
            <w:shd w:val="clear" w:color="auto" w:fill="D9D9D9" w:themeFill="background1" w:themeFillShade="D9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  <w:r w:rsidRPr="00515112">
              <w:rPr>
                <w:bCs/>
                <w:color w:val="000000"/>
              </w:rPr>
              <w:t>Alternatīvas kasetnes</w:t>
            </w: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1.</w:t>
            </w:r>
          </w:p>
        </w:tc>
        <w:tc>
          <w:tcPr>
            <w:tcW w:w="3078" w:type="dxa"/>
          </w:tcPr>
          <w:p w:rsidR="00607BD0" w:rsidRPr="009E0606" w:rsidRDefault="00607BD0" w:rsidP="001D77F9">
            <w:pPr>
              <w:rPr>
                <w:bCs/>
              </w:rPr>
            </w:pPr>
            <w:r w:rsidRPr="009E0606">
              <w:t>12A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2.</w:t>
            </w:r>
          </w:p>
        </w:tc>
        <w:tc>
          <w:tcPr>
            <w:tcW w:w="3078" w:type="dxa"/>
            <w:vAlign w:val="center"/>
          </w:tcPr>
          <w:p w:rsidR="00607BD0" w:rsidRPr="009E0606" w:rsidRDefault="00607BD0" w:rsidP="001D77F9">
            <w:r w:rsidRPr="009E0606">
              <w:t>285A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3.</w:t>
            </w:r>
          </w:p>
        </w:tc>
        <w:tc>
          <w:tcPr>
            <w:tcW w:w="3078" w:type="dxa"/>
            <w:vAlign w:val="center"/>
          </w:tcPr>
          <w:p w:rsidR="00607BD0" w:rsidRPr="009E0606" w:rsidRDefault="00607BD0" w:rsidP="001D77F9">
            <w:r w:rsidRPr="009E0606">
              <w:t>725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4.</w:t>
            </w:r>
          </w:p>
        </w:tc>
        <w:tc>
          <w:tcPr>
            <w:tcW w:w="3078" w:type="dxa"/>
            <w:vAlign w:val="center"/>
          </w:tcPr>
          <w:p w:rsidR="00607BD0" w:rsidRPr="009E0606" w:rsidRDefault="00607BD0" w:rsidP="001D77F9">
            <w:r w:rsidRPr="009E0606">
              <w:t>726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5.</w:t>
            </w:r>
          </w:p>
        </w:tc>
        <w:tc>
          <w:tcPr>
            <w:tcW w:w="3078" w:type="dxa"/>
            <w:vAlign w:val="center"/>
          </w:tcPr>
          <w:p w:rsidR="00607BD0" w:rsidRPr="009E0606" w:rsidRDefault="00607BD0" w:rsidP="001D77F9">
            <w:r w:rsidRPr="009E0606">
              <w:t>131A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6.</w:t>
            </w:r>
          </w:p>
        </w:tc>
        <w:tc>
          <w:tcPr>
            <w:tcW w:w="3078" w:type="dxa"/>
            <w:vAlign w:val="center"/>
          </w:tcPr>
          <w:p w:rsidR="00607BD0" w:rsidRPr="009E0606" w:rsidRDefault="00607BD0" w:rsidP="001D77F9">
            <w:r w:rsidRPr="009E0606">
              <w:t>731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7.</w:t>
            </w:r>
          </w:p>
        </w:tc>
        <w:tc>
          <w:tcPr>
            <w:tcW w:w="3078" w:type="dxa"/>
            <w:vAlign w:val="center"/>
          </w:tcPr>
          <w:p w:rsidR="00607BD0" w:rsidRPr="009E0606" w:rsidRDefault="00607BD0" w:rsidP="001D77F9">
            <w:r w:rsidRPr="009E0606">
              <w:t>045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8.</w:t>
            </w:r>
          </w:p>
        </w:tc>
        <w:tc>
          <w:tcPr>
            <w:tcW w:w="3078" w:type="dxa"/>
            <w:vAlign w:val="center"/>
          </w:tcPr>
          <w:p w:rsidR="00607BD0" w:rsidRPr="00EA3E93" w:rsidRDefault="00607BD0" w:rsidP="001D77F9">
            <w:r w:rsidRPr="00EA3E93">
              <w:t>Ricoh 842341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3078" w:type="dxa"/>
            <w:vAlign w:val="center"/>
          </w:tcPr>
          <w:p w:rsidR="00607BD0" w:rsidRDefault="00607BD0" w:rsidP="001D77F9">
            <w:r>
              <w:t>415A (ar čipu)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5665" w:type="dxa"/>
            <w:gridSpan w:val="3"/>
            <w:shd w:val="clear" w:color="auto" w:fill="D9D9D9" w:themeFill="background1" w:themeFillShade="D9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  <w:r w:rsidRPr="00515112">
              <w:rPr>
                <w:bCs/>
                <w:color w:val="000000"/>
              </w:rPr>
              <w:t>Kasetņu uzpildīšana</w:t>
            </w: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3078" w:type="dxa"/>
          </w:tcPr>
          <w:p w:rsidR="00607BD0" w:rsidRPr="00EA3E93" w:rsidRDefault="00607BD0" w:rsidP="001D77F9">
            <w:pPr>
              <w:rPr>
                <w:bCs/>
                <w:color w:val="000000"/>
              </w:rPr>
            </w:pPr>
            <w:r w:rsidRPr="00EA3E93">
              <w:t>12A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3078" w:type="dxa"/>
            <w:vAlign w:val="center"/>
          </w:tcPr>
          <w:p w:rsidR="00607BD0" w:rsidRPr="00EA3E93" w:rsidRDefault="00607BD0" w:rsidP="001D77F9">
            <w:r w:rsidRPr="00EA3E93">
              <w:t>285A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3078" w:type="dxa"/>
            <w:vAlign w:val="center"/>
          </w:tcPr>
          <w:p w:rsidR="00607BD0" w:rsidRPr="00EA3E93" w:rsidRDefault="00607BD0" w:rsidP="001D77F9">
            <w:r>
              <w:t>725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3078" w:type="dxa"/>
            <w:vAlign w:val="center"/>
          </w:tcPr>
          <w:p w:rsidR="00607BD0" w:rsidRPr="00EA3E93" w:rsidRDefault="00607BD0" w:rsidP="001D77F9">
            <w:r w:rsidRPr="00EA3E93">
              <w:t>726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3078" w:type="dxa"/>
            <w:vAlign w:val="center"/>
          </w:tcPr>
          <w:p w:rsidR="00607BD0" w:rsidRPr="00EA3E93" w:rsidRDefault="00607BD0" w:rsidP="001D77F9">
            <w:r w:rsidRPr="00EA3E93">
              <w:t>131A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3078" w:type="dxa"/>
            <w:vAlign w:val="center"/>
          </w:tcPr>
          <w:p w:rsidR="00607BD0" w:rsidRPr="00EA3E93" w:rsidRDefault="00607BD0" w:rsidP="001D77F9">
            <w:r w:rsidRPr="00EA3E93">
              <w:t>731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</w:t>
            </w:r>
          </w:p>
        </w:tc>
        <w:tc>
          <w:tcPr>
            <w:tcW w:w="3078" w:type="dxa"/>
            <w:vAlign w:val="center"/>
          </w:tcPr>
          <w:p w:rsidR="00607BD0" w:rsidRPr="00EA3E93" w:rsidRDefault="00607BD0" w:rsidP="001D77F9">
            <w:r w:rsidRPr="00EA3E93">
              <w:t>045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7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3078" w:type="dxa"/>
            <w:vAlign w:val="center"/>
          </w:tcPr>
          <w:p w:rsidR="00607BD0" w:rsidRPr="00EA3E93" w:rsidRDefault="00607BD0" w:rsidP="001D77F9">
            <w:r>
              <w:t>415A (bez čipa)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5665" w:type="dxa"/>
            <w:gridSpan w:val="3"/>
            <w:shd w:val="clear" w:color="auto" w:fill="D9D9D9" w:themeFill="background1" w:themeFillShade="D9"/>
          </w:tcPr>
          <w:p w:rsidR="00607BD0" w:rsidRDefault="00607BD0" w:rsidP="001D77F9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Kasetņu atjaunošana</w:t>
            </w:r>
            <w:r>
              <w:rPr>
                <w:bCs/>
                <w:color w:val="000000"/>
              </w:rPr>
              <w:t xml:space="preserve"> </w:t>
            </w:r>
          </w:p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(ieskaitot uzpildīšanu)</w:t>
            </w: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3078" w:type="dxa"/>
          </w:tcPr>
          <w:p w:rsidR="00607BD0" w:rsidRPr="00EA3E93" w:rsidRDefault="00607BD0" w:rsidP="001D77F9">
            <w:pPr>
              <w:rPr>
                <w:bCs/>
                <w:color w:val="000000"/>
              </w:rPr>
            </w:pPr>
            <w:r w:rsidRPr="00EA3E93">
              <w:t>12A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3078" w:type="dxa"/>
            <w:vAlign w:val="center"/>
          </w:tcPr>
          <w:p w:rsidR="00607BD0" w:rsidRPr="00EA3E93" w:rsidRDefault="00607BD0" w:rsidP="001D77F9">
            <w:r w:rsidRPr="00EA3E93">
              <w:t>285A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3078" w:type="dxa"/>
            <w:vAlign w:val="center"/>
          </w:tcPr>
          <w:p w:rsidR="00607BD0" w:rsidRPr="00EA3E93" w:rsidRDefault="00607BD0" w:rsidP="001D77F9">
            <w:r>
              <w:t>725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1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3078" w:type="dxa"/>
            <w:vAlign w:val="center"/>
          </w:tcPr>
          <w:p w:rsidR="00607BD0" w:rsidRPr="00EA3E93" w:rsidRDefault="00607BD0" w:rsidP="001D77F9">
            <w:r w:rsidRPr="00EA3E93">
              <w:t>726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2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3078" w:type="dxa"/>
            <w:vAlign w:val="center"/>
          </w:tcPr>
          <w:p w:rsidR="00607BD0" w:rsidRPr="00EA3E93" w:rsidRDefault="00607BD0" w:rsidP="001D77F9">
            <w:r w:rsidRPr="00EA3E93">
              <w:t>131A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3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3078" w:type="dxa"/>
            <w:vAlign w:val="center"/>
          </w:tcPr>
          <w:p w:rsidR="00607BD0" w:rsidRPr="00EA3E93" w:rsidRDefault="00607BD0" w:rsidP="001D77F9">
            <w:r w:rsidRPr="00EA3E93">
              <w:t>731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4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3078" w:type="dxa"/>
            <w:vAlign w:val="center"/>
          </w:tcPr>
          <w:p w:rsidR="00607BD0" w:rsidRPr="00EA3E93" w:rsidRDefault="00607BD0" w:rsidP="001D77F9">
            <w:r w:rsidRPr="00EA3E93">
              <w:t>045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5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3078" w:type="dxa"/>
            <w:vAlign w:val="center"/>
          </w:tcPr>
          <w:p w:rsidR="00607BD0" w:rsidRPr="00EA3E93" w:rsidRDefault="00607BD0" w:rsidP="001D77F9">
            <w:r>
              <w:t>415A (bez čipa)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5665" w:type="dxa"/>
            <w:gridSpan w:val="3"/>
            <w:shd w:val="clear" w:color="auto" w:fill="D9D9D9" w:themeFill="background1" w:themeFillShade="D9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  <w:r w:rsidRPr="008774C4">
              <w:rPr>
                <w:bCs/>
                <w:color w:val="000000"/>
              </w:rPr>
              <w:t>Tintes oriģinālie</w:t>
            </w: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Pr="00EA3E93" w:rsidRDefault="00607BD0" w:rsidP="001D77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</w:t>
            </w:r>
          </w:p>
        </w:tc>
        <w:tc>
          <w:tcPr>
            <w:tcW w:w="3078" w:type="dxa"/>
            <w:vAlign w:val="center"/>
          </w:tcPr>
          <w:p w:rsidR="00607BD0" w:rsidRPr="00E51BD4" w:rsidRDefault="00607BD0" w:rsidP="001D77F9">
            <w:pPr>
              <w:rPr>
                <w:bCs/>
                <w:color w:val="000000"/>
              </w:rPr>
            </w:pPr>
            <w:proofErr w:type="spellStart"/>
            <w:r>
              <w:t>Epson</w:t>
            </w:r>
            <w:proofErr w:type="spellEnd"/>
            <w:r>
              <w:t xml:space="preserve"> L382 (70ml) </w:t>
            </w:r>
            <w:r w:rsidRPr="008774C4">
              <w:rPr>
                <w:bCs/>
                <w:color w:val="000000"/>
              </w:rPr>
              <w:t>T6644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Default="00607BD0" w:rsidP="001D77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27.</w:t>
            </w:r>
          </w:p>
        </w:tc>
        <w:tc>
          <w:tcPr>
            <w:tcW w:w="3078" w:type="dxa"/>
            <w:vAlign w:val="center"/>
          </w:tcPr>
          <w:p w:rsidR="00607BD0" w:rsidRPr="00E51BD4" w:rsidRDefault="00607BD0" w:rsidP="001D77F9">
            <w:pPr>
              <w:rPr>
                <w:bCs/>
                <w:color w:val="000000"/>
              </w:rPr>
            </w:pPr>
            <w:proofErr w:type="spellStart"/>
            <w:r>
              <w:t>Epson</w:t>
            </w:r>
            <w:proofErr w:type="spellEnd"/>
            <w:r>
              <w:t xml:space="preserve"> L382 (70ml) </w:t>
            </w:r>
            <w:r w:rsidRPr="008774C4">
              <w:rPr>
                <w:bCs/>
                <w:color w:val="000000"/>
              </w:rPr>
              <w:t>T6643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Default="00607BD0" w:rsidP="001D77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</w:t>
            </w:r>
          </w:p>
        </w:tc>
        <w:tc>
          <w:tcPr>
            <w:tcW w:w="3078" w:type="dxa"/>
            <w:vAlign w:val="center"/>
          </w:tcPr>
          <w:p w:rsidR="00607BD0" w:rsidRPr="00E51BD4" w:rsidRDefault="00607BD0" w:rsidP="001D77F9">
            <w:pPr>
              <w:rPr>
                <w:bCs/>
                <w:color w:val="000000"/>
              </w:rPr>
            </w:pPr>
            <w:proofErr w:type="spellStart"/>
            <w:r>
              <w:t>Epson</w:t>
            </w:r>
            <w:proofErr w:type="spellEnd"/>
            <w:r>
              <w:t xml:space="preserve"> L382 (70ml) </w:t>
            </w:r>
            <w:r w:rsidRPr="008774C4">
              <w:rPr>
                <w:bCs/>
                <w:color w:val="000000"/>
              </w:rPr>
              <w:t>T6642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603" w:type="dxa"/>
          </w:tcPr>
          <w:p w:rsidR="00607BD0" w:rsidRDefault="00607BD0" w:rsidP="001D77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29.</w:t>
            </w:r>
          </w:p>
        </w:tc>
        <w:tc>
          <w:tcPr>
            <w:tcW w:w="3078" w:type="dxa"/>
            <w:vAlign w:val="center"/>
          </w:tcPr>
          <w:p w:rsidR="00607BD0" w:rsidRDefault="00607BD0" w:rsidP="001D77F9">
            <w:proofErr w:type="spellStart"/>
            <w:r>
              <w:t>Epson</w:t>
            </w:r>
            <w:proofErr w:type="spellEnd"/>
            <w:r>
              <w:t xml:space="preserve"> L382 (70ml)</w:t>
            </w:r>
            <w:r w:rsidRPr="008774C4">
              <w:rPr>
                <w:bCs/>
                <w:color w:val="000000"/>
              </w:rPr>
              <w:t xml:space="preserve"> T6641</w:t>
            </w:r>
          </w:p>
        </w:tc>
        <w:tc>
          <w:tcPr>
            <w:tcW w:w="1984" w:type="dxa"/>
          </w:tcPr>
          <w:p w:rsidR="00607BD0" w:rsidRPr="00515112" w:rsidRDefault="00607BD0" w:rsidP="001D77F9">
            <w:pPr>
              <w:jc w:val="center"/>
              <w:rPr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607BD0" w:rsidRPr="00515112" w:rsidRDefault="00607BD0" w:rsidP="001D77F9">
            <w:pPr>
              <w:jc w:val="right"/>
              <w:rPr>
                <w:b/>
                <w:bCs/>
                <w:color w:val="000000"/>
              </w:rPr>
            </w:pPr>
            <w:r w:rsidRPr="00515112">
              <w:rPr>
                <w:b/>
                <w:bCs/>
                <w:color w:val="000000"/>
              </w:rPr>
              <w:t>Cena kopā EUR bez PVN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07BD0" w:rsidRPr="00515112" w:rsidRDefault="00607BD0" w:rsidP="001D77F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607BD0" w:rsidRPr="00515112" w:rsidRDefault="00607BD0" w:rsidP="001D77F9">
            <w:pPr>
              <w:jc w:val="right"/>
              <w:rPr>
                <w:b/>
                <w:bCs/>
                <w:color w:val="000000"/>
              </w:rPr>
            </w:pPr>
            <w:r w:rsidRPr="00515112">
              <w:rPr>
                <w:b/>
                <w:bCs/>
                <w:color w:val="000000"/>
              </w:rPr>
              <w:t>PVN 21%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07BD0" w:rsidRPr="00515112" w:rsidRDefault="00607BD0" w:rsidP="001D77F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07BD0" w:rsidRPr="00515112" w:rsidTr="001D77F9">
        <w:trPr>
          <w:jc w:val="center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607BD0" w:rsidRPr="00515112" w:rsidRDefault="00607BD0" w:rsidP="001D77F9">
            <w:pPr>
              <w:jc w:val="right"/>
              <w:rPr>
                <w:b/>
                <w:bCs/>
                <w:color w:val="000000"/>
              </w:rPr>
            </w:pPr>
            <w:r w:rsidRPr="00515112">
              <w:rPr>
                <w:b/>
                <w:bCs/>
                <w:color w:val="000000"/>
              </w:rPr>
              <w:t>Cena kopā EUR ar PVN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07BD0" w:rsidRPr="00515112" w:rsidRDefault="00607BD0" w:rsidP="001D77F9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607BD0" w:rsidRPr="00B001B0" w:rsidRDefault="00607BD0" w:rsidP="00607BD0"/>
    <w:p w:rsidR="00607BD0" w:rsidRPr="00B001B0" w:rsidRDefault="00607BD0" w:rsidP="00607BD0">
      <w:pPr>
        <w:suppressAutoHyphens w:val="0"/>
        <w:spacing w:after="200" w:line="276" w:lineRule="auto"/>
        <w:jc w:val="both"/>
      </w:pPr>
      <w:r w:rsidRPr="00B001B0">
        <w:t>Finanšu piedāvājuma cenā (EUR) iekļautas visas ar pakalpojuma sniegšanu saistītas izmaksas (tajā skaitā, bet ne tikai – darba samaksa, peļņa, transporta izdevumi, u.c.), nodokļi un nodevas, kas saistītas ar iepirkuma līguma izpildi; atsevišķi norādīts PVN (ja attiecināms).</w:t>
      </w:r>
    </w:p>
    <w:p w:rsidR="00607BD0" w:rsidRPr="00B001B0" w:rsidRDefault="00607BD0" w:rsidP="00607BD0">
      <w:pPr>
        <w:jc w:val="both"/>
      </w:pPr>
      <w:r w:rsidRPr="00B001B0">
        <w:t>Garantējam nodrošināt iespēju iepirkt preces pa daļām saskaņā ar pasūtījumu.</w:t>
      </w:r>
    </w:p>
    <w:p w:rsidR="00607BD0" w:rsidRPr="00B001B0" w:rsidRDefault="00607BD0" w:rsidP="00607BD0">
      <w:pPr>
        <w:jc w:val="both"/>
      </w:pPr>
      <w:r w:rsidRPr="00B001B0">
        <w:t>Apliecinām, ka:</w:t>
      </w:r>
    </w:p>
    <w:p w:rsidR="00607BD0" w:rsidRPr="00B001B0" w:rsidRDefault="00607BD0" w:rsidP="00607BD0">
      <w:pPr>
        <w:jc w:val="both"/>
      </w:pPr>
      <w:r w:rsidRPr="00B001B0">
        <w:t xml:space="preserve">    - spējam nodrošināt pasūtījuma izpildi </w:t>
      </w:r>
      <w:r>
        <w:t xml:space="preserve">Pasūtītāja attiecīgajā struktūrvienībā </w:t>
      </w:r>
      <w:r>
        <w:rPr>
          <w:color w:val="000000"/>
          <w:lang w:eastAsia="lv-LV" w:bidi="lv-LV"/>
        </w:rPr>
        <w:t>1 darba dienas</w:t>
      </w:r>
      <w:r w:rsidRPr="00B001B0">
        <w:t xml:space="preserve"> laikā bez papildu samaksas;</w:t>
      </w:r>
    </w:p>
    <w:p w:rsidR="00607BD0" w:rsidRPr="00B001B0" w:rsidRDefault="00607BD0" w:rsidP="00607BD0">
      <w:pPr>
        <w:suppressAutoHyphens w:val="0"/>
        <w:spacing w:after="200" w:line="276" w:lineRule="auto"/>
        <w:jc w:val="both"/>
      </w:pPr>
      <w:r w:rsidRPr="00B001B0">
        <w:t xml:space="preserve">    -</w:t>
      </w:r>
      <w:r>
        <w:t xml:space="preserve"> </w:t>
      </w:r>
      <w:r w:rsidRPr="00B001B0">
        <w:t>nav tādu apstākļu, kuri liegtu mums piedalīties aptaujā un pildīt tehniskās specifikācijās norādītās prasības.</w:t>
      </w:r>
    </w:p>
    <w:p w:rsidR="00607BD0" w:rsidRDefault="00607BD0" w:rsidP="00607BD0">
      <w:pPr>
        <w:autoSpaceDE w:val="0"/>
        <w:autoSpaceDN w:val="0"/>
        <w:adjustRightInd w:val="0"/>
        <w:rPr>
          <w:rFonts w:eastAsia="Calibri"/>
          <w:lang w:eastAsia="lv-LV"/>
        </w:rPr>
      </w:pPr>
    </w:p>
    <w:p w:rsidR="00607BD0" w:rsidRPr="00B001B0" w:rsidRDefault="00607BD0" w:rsidP="00607BD0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>Pretendenta nosaukums:</w:t>
      </w:r>
    </w:p>
    <w:p w:rsidR="00607BD0" w:rsidRPr="00B001B0" w:rsidRDefault="00607BD0" w:rsidP="00607BD0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>Reģistrēts _________________________ (kur, kad, reģistrācijas Nr.)</w:t>
      </w:r>
    </w:p>
    <w:p w:rsidR="00607BD0" w:rsidRPr="00B001B0" w:rsidRDefault="00607BD0" w:rsidP="00607BD0">
      <w:pPr>
        <w:autoSpaceDE w:val="0"/>
        <w:autoSpaceDN w:val="0"/>
        <w:adjustRightInd w:val="0"/>
        <w:rPr>
          <w:lang w:eastAsia="lv-LV"/>
        </w:rPr>
      </w:pPr>
      <w:r w:rsidRPr="00B001B0">
        <w:rPr>
          <w:rFonts w:eastAsia="Calibri"/>
          <w:lang w:eastAsia="lv-LV"/>
        </w:rPr>
        <w:t>Nodokļu maksātāja reģistrācijas Nr. ______________</w:t>
      </w:r>
    </w:p>
    <w:p w:rsidR="00607BD0" w:rsidRPr="00B001B0" w:rsidRDefault="00607BD0" w:rsidP="00607BD0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 xml:space="preserve">Juridiskā adrese: </w:t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  <w:t xml:space="preserve"> </w:t>
      </w:r>
    </w:p>
    <w:p w:rsidR="00607BD0" w:rsidRPr="00B001B0" w:rsidRDefault="00607BD0" w:rsidP="00607BD0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>Bankas rekvizīti:</w:t>
      </w:r>
    </w:p>
    <w:p w:rsidR="00607BD0" w:rsidRPr="00B001B0" w:rsidRDefault="00607BD0" w:rsidP="00607BD0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>Kontaktpersonas vārds, uzvārds:</w:t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  <w:t>Tālrunis:</w:t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  <w:t xml:space="preserve">Fakss: </w:t>
      </w:r>
    </w:p>
    <w:p w:rsidR="00607BD0" w:rsidRPr="00B001B0" w:rsidRDefault="00607BD0" w:rsidP="00607BD0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>E-pasta adrese:</w:t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  <w:t>Tīmekļa vietnes adrese:</w:t>
      </w:r>
    </w:p>
    <w:p w:rsidR="00607BD0" w:rsidRPr="00B001B0" w:rsidRDefault="00607BD0" w:rsidP="00607BD0">
      <w:pPr>
        <w:autoSpaceDE w:val="0"/>
        <w:autoSpaceDN w:val="0"/>
        <w:adjustRightInd w:val="0"/>
        <w:rPr>
          <w:rFonts w:eastAsia="Calibri"/>
          <w:b/>
          <w:bCs/>
          <w:i/>
          <w:iCs/>
          <w:lang w:eastAsia="lv-LV"/>
        </w:rPr>
      </w:pPr>
    </w:p>
    <w:p w:rsidR="00607BD0" w:rsidRPr="00B001B0" w:rsidRDefault="00607BD0" w:rsidP="00607BD0">
      <w:pPr>
        <w:autoSpaceDE w:val="0"/>
        <w:autoSpaceDN w:val="0"/>
        <w:adjustRightInd w:val="0"/>
        <w:rPr>
          <w:rFonts w:eastAsia="Calibri"/>
          <w:b/>
          <w:bCs/>
          <w:i/>
          <w:iCs/>
          <w:lang w:eastAsia="lv-LV"/>
        </w:rPr>
      </w:pPr>
      <w:r w:rsidRPr="00B001B0">
        <w:rPr>
          <w:rFonts w:eastAsia="Calibri"/>
          <w:b/>
          <w:bCs/>
          <w:i/>
          <w:iCs/>
          <w:lang w:eastAsia="lv-LV"/>
        </w:rPr>
        <w:t>Datums</w:t>
      </w:r>
    </w:p>
    <w:p w:rsidR="00875F89" w:rsidRPr="00607BD0" w:rsidRDefault="00607BD0">
      <w:pPr>
        <w:rPr>
          <w:rFonts w:eastAsia="Calibri"/>
          <w:b/>
          <w:bCs/>
          <w:i/>
          <w:iCs/>
          <w:lang w:eastAsia="lv-LV"/>
        </w:rPr>
      </w:pPr>
      <w:r w:rsidRPr="00B001B0">
        <w:rPr>
          <w:rFonts w:eastAsia="Calibri"/>
          <w:b/>
          <w:bCs/>
          <w:i/>
          <w:iCs/>
          <w:lang w:eastAsia="lv-LV"/>
        </w:rPr>
        <w:t>Pretendenta vai tā pilnvarotās personas paraksts, tā atšifrējums, zīmogs (ja ir)</w:t>
      </w:r>
    </w:p>
    <w:sectPr w:rsidR="00875F89" w:rsidRPr="00607BD0" w:rsidSect="00B456F2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D0"/>
    <w:rsid w:val="00607BD0"/>
    <w:rsid w:val="00875F89"/>
    <w:rsid w:val="00B4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A9556-345A-4BAE-B47F-903776C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07B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0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Sergejs Erastovs</dc:creator>
  <cp:keywords/>
  <dc:description/>
  <cp:lastModifiedBy>Sergejs Erastovs</cp:lastModifiedBy>
  <cp:revision>2</cp:revision>
  <dcterms:created xsi:type="dcterms:W3CDTF">2024-12-12T08:12:00Z</dcterms:created>
  <dcterms:modified xsi:type="dcterms:W3CDTF">2024-12-12T08:17:00Z</dcterms:modified>
</cp:coreProperties>
</file>