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AA" w:rsidRPr="006E10C4" w:rsidRDefault="00254EAA" w:rsidP="00254EAA">
      <w:pPr>
        <w:jc w:val="right"/>
      </w:pPr>
      <w:r w:rsidRPr="006E10C4">
        <w:rPr>
          <w:b/>
          <w:caps/>
        </w:rPr>
        <w:t>SASKAŅots</w:t>
      </w:r>
      <w:r w:rsidRPr="006E10C4">
        <w:rPr>
          <w:b/>
          <w:caps/>
        </w:rPr>
        <w:br/>
      </w:r>
      <w:r w:rsidRPr="006E10C4">
        <w:t xml:space="preserve"> Latgales Centrālās bibliotēkas </w:t>
      </w:r>
    </w:p>
    <w:p w:rsidR="00254EAA" w:rsidRPr="006E10C4" w:rsidRDefault="00254EAA" w:rsidP="00254EAA">
      <w:pPr>
        <w:pStyle w:val="a"/>
        <w:suppressLineNumbers w:val="0"/>
        <w:jc w:val="right"/>
        <w:rPr>
          <w:b w:val="0"/>
          <w:bCs w:val="0"/>
        </w:rPr>
      </w:pPr>
      <w:r w:rsidRPr="006E10C4">
        <w:rPr>
          <w:b w:val="0"/>
          <w:bCs w:val="0"/>
        </w:rPr>
        <w:t>___________________ vadītāja J.</w:t>
      </w:r>
      <w:r>
        <w:rPr>
          <w:b w:val="0"/>
          <w:bCs w:val="0"/>
        </w:rPr>
        <w:t xml:space="preserve"> </w:t>
      </w:r>
      <w:r w:rsidRPr="006E10C4">
        <w:rPr>
          <w:b w:val="0"/>
          <w:bCs w:val="0"/>
        </w:rPr>
        <w:t>Šapkova</w:t>
      </w:r>
    </w:p>
    <w:p w:rsidR="00254EAA" w:rsidRPr="006E10C4" w:rsidRDefault="00254EAA" w:rsidP="00254EAA">
      <w:pPr>
        <w:pStyle w:val="a"/>
        <w:suppressLineNumbers w:val="0"/>
        <w:jc w:val="right"/>
        <w:rPr>
          <w:b w:val="0"/>
        </w:rPr>
      </w:pPr>
    </w:p>
    <w:p w:rsidR="00254EAA" w:rsidRPr="006E10C4" w:rsidRDefault="00254EAA" w:rsidP="00254EAA">
      <w:pPr>
        <w:pStyle w:val="a"/>
        <w:suppressLineNumbers w:val="0"/>
        <w:jc w:val="right"/>
        <w:rPr>
          <w:b w:val="0"/>
          <w:caps/>
        </w:rPr>
      </w:pPr>
      <w:r w:rsidRPr="006E10C4">
        <w:rPr>
          <w:b w:val="0"/>
        </w:rPr>
        <w:t>Daugavpilī, 202</w:t>
      </w:r>
      <w:r>
        <w:rPr>
          <w:b w:val="0"/>
        </w:rPr>
        <w:t>1</w:t>
      </w:r>
      <w:r w:rsidRPr="006E10C4">
        <w:rPr>
          <w:b w:val="0"/>
        </w:rPr>
        <w:t xml:space="preserve">. gada </w:t>
      </w:r>
      <w:r w:rsidR="008D4E3A">
        <w:rPr>
          <w:b w:val="0"/>
        </w:rPr>
        <w:t>30</w:t>
      </w:r>
      <w:r>
        <w:rPr>
          <w:b w:val="0"/>
        </w:rPr>
        <w:t>. augustā</w:t>
      </w:r>
    </w:p>
    <w:p w:rsidR="00254EAA" w:rsidRPr="006E10C4" w:rsidRDefault="00254EAA" w:rsidP="00254EAA">
      <w:pPr>
        <w:pStyle w:val="a"/>
        <w:suppressLineNumbers w:val="0"/>
        <w:rPr>
          <w:caps/>
        </w:rPr>
      </w:pPr>
    </w:p>
    <w:p w:rsidR="00254EAA" w:rsidRPr="006E10C4" w:rsidRDefault="00254EAA" w:rsidP="00254EAA">
      <w:pPr>
        <w:tabs>
          <w:tab w:val="left" w:pos="3510"/>
        </w:tabs>
        <w:jc w:val="center"/>
        <w:rPr>
          <w:b/>
          <w:bCs/>
        </w:rPr>
      </w:pPr>
    </w:p>
    <w:p w:rsidR="00254EAA" w:rsidRPr="006E10C4" w:rsidRDefault="00254EAA" w:rsidP="00254EAA">
      <w:pPr>
        <w:tabs>
          <w:tab w:val="left" w:pos="3510"/>
        </w:tabs>
        <w:jc w:val="center"/>
        <w:rPr>
          <w:b/>
          <w:bCs/>
        </w:rPr>
      </w:pPr>
      <w:r w:rsidRPr="006E10C4">
        <w:rPr>
          <w:b/>
          <w:bCs/>
        </w:rPr>
        <w:t xml:space="preserve">ZIŅOJUMS </w:t>
      </w:r>
    </w:p>
    <w:p w:rsidR="00254EAA" w:rsidRPr="006E10C4" w:rsidRDefault="00254EAA" w:rsidP="00254EAA">
      <w:pPr>
        <w:tabs>
          <w:tab w:val="left" w:pos="3510"/>
        </w:tabs>
        <w:jc w:val="center"/>
        <w:rPr>
          <w:bCs/>
        </w:rPr>
      </w:pPr>
      <w:r w:rsidRPr="0090174C">
        <w:rPr>
          <w:bCs/>
        </w:rPr>
        <w:t>Nr. LCB 202</w:t>
      </w:r>
      <w:r>
        <w:rPr>
          <w:bCs/>
        </w:rPr>
        <w:t>1/4</w:t>
      </w:r>
    </w:p>
    <w:p w:rsidR="00254EAA" w:rsidRDefault="00254EAA" w:rsidP="00254EAA">
      <w:pPr>
        <w:keepNext/>
        <w:jc w:val="center"/>
        <w:outlineLvl w:val="0"/>
        <w:rPr>
          <w:lang w:eastAsia="en-US"/>
        </w:rPr>
      </w:pPr>
      <w:r w:rsidRPr="006E10C4">
        <w:rPr>
          <w:lang w:eastAsia="en-US"/>
        </w:rPr>
        <w:t xml:space="preserve">par uzaicinājumu pretendentiem piedalīties </w:t>
      </w:r>
      <w:r>
        <w:rPr>
          <w:lang w:eastAsia="en-US"/>
        </w:rPr>
        <w:t xml:space="preserve">zemsliekšņa iepirkumā </w:t>
      </w:r>
    </w:p>
    <w:p w:rsidR="00254EAA" w:rsidRDefault="00254EAA" w:rsidP="00254EAA">
      <w:pPr>
        <w:tabs>
          <w:tab w:val="left" w:pos="0"/>
        </w:tabs>
        <w:jc w:val="center"/>
        <w:rPr>
          <w:b/>
          <w:iCs/>
          <w:shd w:val="clear" w:color="auto" w:fill="FFFFFF"/>
        </w:rPr>
      </w:pPr>
      <w:r w:rsidRPr="006E10C4">
        <w:rPr>
          <w:bCs/>
          <w:lang w:eastAsia="en-US"/>
        </w:rPr>
        <w:t>„</w:t>
      </w:r>
      <w:r w:rsidRPr="00254EAA">
        <w:rPr>
          <w:b/>
          <w:iCs/>
          <w:shd w:val="clear" w:color="auto" w:fill="FFFFFF"/>
        </w:rPr>
        <w:t xml:space="preserve"> </w:t>
      </w:r>
      <w:r>
        <w:rPr>
          <w:b/>
          <w:iCs/>
          <w:shd w:val="clear" w:color="auto" w:fill="FFFFFF"/>
        </w:rPr>
        <w:t xml:space="preserve">Obligātās veselības pārbaudes veikšana </w:t>
      </w:r>
    </w:p>
    <w:p w:rsidR="00254EAA" w:rsidRPr="006E10C4" w:rsidRDefault="00254EAA" w:rsidP="00254EAA">
      <w:pPr>
        <w:tabs>
          <w:tab w:val="left" w:pos="0"/>
        </w:tabs>
        <w:jc w:val="center"/>
        <w:rPr>
          <w:bCs/>
          <w:lang w:eastAsia="en-US"/>
        </w:rPr>
      </w:pPr>
      <w:r>
        <w:rPr>
          <w:b/>
          <w:iCs/>
          <w:shd w:val="clear" w:color="auto" w:fill="FFFFFF"/>
        </w:rPr>
        <w:t>Latgales Centrālās bibliotēkas darbiniekiem</w:t>
      </w:r>
      <w:r w:rsidRPr="006E10C4">
        <w:rPr>
          <w:bCs/>
          <w:lang w:eastAsia="en-US"/>
        </w:rPr>
        <w:t>”</w:t>
      </w:r>
    </w:p>
    <w:p w:rsidR="00254EAA" w:rsidRPr="006E10C4" w:rsidRDefault="00254EAA" w:rsidP="00254EAA">
      <w:pPr>
        <w:jc w:val="center"/>
        <w:rPr>
          <w:b/>
          <w:bCs/>
          <w:caps/>
          <w:lang w:eastAsia="en-US"/>
        </w:rPr>
      </w:pPr>
    </w:p>
    <w:p w:rsidR="00254EAA" w:rsidRPr="006E10C4" w:rsidRDefault="00254EAA" w:rsidP="00254EAA">
      <w:pPr>
        <w:keepNext/>
        <w:numPr>
          <w:ilvl w:val="0"/>
          <w:numId w:val="1"/>
        </w:numPr>
        <w:tabs>
          <w:tab w:val="clear" w:pos="720"/>
          <w:tab w:val="num" w:pos="284"/>
        </w:tabs>
        <w:suppressAutoHyphens w:val="0"/>
        <w:ind w:left="360"/>
        <w:jc w:val="both"/>
        <w:outlineLvl w:val="1"/>
        <w:rPr>
          <w:b/>
          <w:bCs/>
          <w:lang w:eastAsia="en-US"/>
        </w:rPr>
      </w:pPr>
      <w:r w:rsidRPr="006E10C4">
        <w:rPr>
          <w:b/>
          <w:bCs/>
          <w:lang w:eastAsia="en-US"/>
        </w:rPr>
        <w:t xml:space="preserve">Pasūtītājs: </w:t>
      </w:r>
    </w:p>
    <w:tbl>
      <w:tblPr>
        <w:tblW w:w="954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699"/>
        <w:gridCol w:w="6841"/>
      </w:tblGrid>
      <w:tr w:rsidR="00254EAA" w:rsidRPr="006E10C4" w:rsidTr="00254EAA">
        <w:tc>
          <w:tcPr>
            <w:tcW w:w="2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pPr>
              <w:jc w:val="center"/>
              <w:rPr>
                <w:b/>
                <w:color w:val="000000"/>
              </w:rPr>
            </w:pPr>
            <w:r w:rsidRPr="006E10C4">
              <w:rPr>
                <w:b/>
                <w:color w:val="000000"/>
              </w:rPr>
              <w:t>Pasūtītāja nosaukums</w:t>
            </w:r>
          </w:p>
        </w:tc>
        <w:tc>
          <w:tcPr>
            <w:tcW w:w="684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pPr>
              <w:pStyle w:val="Style2"/>
              <w:jc w:val="left"/>
              <w:rPr>
                <w:color w:val="000000"/>
                <w:sz w:val="24"/>
                <w:szCs w:val="24"/>
              </w:rPr>
            </w:pPr>
            <w:r w:rsidRPr="006E10C4">
              <w:rPr>
                <w:color w:val="000000"/>
                <w:sz w:val="24"/>
                <w:szCs w:val="24"/>
              </w:rPr>
              <w:t>Latgales Centrālā bibliotēka</w:t>
            </w:r>
          </w:p>
        </w:tc>
      </w:tr>
      <w:tr w:rsidR="00254EAA" w:rsidRPr="006E10C4" w:rsidTr="00254EAA">
        <w:tc>
          <w:tcPr>
            <w:tcW w:w="2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pPr>
              <w:pStyle w:val="Saturs1"/>
            </w:pPr>
            <w:r w:rsidRPr="006E10C4">
              <w:t>Adrese</w:t>
            </w:r>
          </w:p>
        </w:tc>
        <w:tc>
          <w:tcPr>
            <w:tcW w:w="684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pPr>
              <w:rPr>
                <w:b/>
                <w:color w:val="000000"/>
              </w:rPr>
            </w:pPr>
            <w:r w:rsidRPr="006E10C4">
              <w:rPr>
                <w:color w:val="000000"/>
              </w:rPr>
              <w:t>Rīgas iela 22a, Daugavpils, LV-5401</w:t>
            </w:r>
          </w:p>
        </w:tc>
      </w:tr>
      <w:tr w:rsidR="00254EAA" w:rsidRPr="006E10C4" w:rsidTr="00254EAA">
        <w:tc>
          <w:tcPr>
            <w:tcW w:w="2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pPr>
              <w:pStyle w:val="Saturs1"/>
            </w:pPr>
            <w:r w:rsidRPr="006E10C4">
              <w:t>Reģ. Nr.</w:t>
            </w:r>
          </w:p>
        </w:tc>
        <w:tc>
          <w:tcPr>
            <w:tcW w:w="684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pPr>
              <w:rPr>
                <w:b/>
                <w:color w:val="000000"/>
              </w:rPr>
            </w:pPr>
            <w:r w:rsidRPr="006E10C4">
              <w:rPr>
                <w:rStyle w:val="Izteiksmgs"/>
                <w:b w:val="0"/>
                <w:color w:val="000000"/>
              </w:rPr>
              <w:t>90000066637</w:t>
            </w:r>
          </w:p>
        </w:tc>
      </w:tr>
      <w:tr w:rsidR="00254EAA" w:rsidRPr="006E10C4" w:rsidTr="00254EAA">
        <w:trPr>
          <w:trHeight w:val="646"/>
        </w:trPr>
        <w:tc>
          <w:tcPr>
            <w:tcW w:w="2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254EAA">
            <w:pPr>
              <w:pStyle w:val="Saturs1"/>
            </w:pPr>
            <w:r w:rsidRPr="006E10C4">
              <w:t xml:space="preserve">Kontaktpersona </w:t>
            </w:r>
          </w:p>
        </w:tc>
        <w:tc>
          <w:tcPr>
            <w:tcW w:w="684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54EAA" w:rsidRPr="006E10C4" w:rsidRDefault="00254EAA" w:rsidP="00596115">
            <w:r>
              <w:rPr>
                <w:color w:val="000000"/>
              </w:rPr>
              <w:t xml:space="preserve">LCB vadītāja </w:t>
            </w:r>
            <w:r w:rsidRPr="006E10C4">
              <w:rPr>
                <w:color w:val="000000"/>
              </w:rPr>
              <w:t xml:space="preserve">Jeļena Šapkova, tālr.65426613, </w:t>
            </w:r>
            <w:r>
              <w:rPr>
                <w:color w:val="000000"/>
              </w:rPr>
              <w:t xml:space="preserve">29118401, </w:t>
            </w:r>
            <w:r w:rsidRPr="006E10C4">
              <w:rPr>
                <w:color w:val="000000"/>
              </w:rPr>
              <w:t xml:space="preserve">e-pasts: </w:t>
            </w:r>
            <w:hyperlink r:id="rId5" w:history="1">
              <w:r w:rsidRPr="006E10C4">
                <w:rPr>
                  <w:rStyle w:val="Hipersaite"/>
                </w:rPr>
                <w:t>jelena.sapkova@lcb.lv</w:t>
              </w:r>
            </w:hyperlink>
          </w:p>
        </w:tc>
      </w:tr>
    </w:tbl>
    <w:p w:rsidR="00254EAA" w:rsidRPr="006E10C4" w:rsidRDefault="00254EAA" w:rsidP="00254EAA">
      <w:pPr>
        <w:jc w:val="both"/>
        <w:rPr>
          <w:lang w:eastAsia="en-US"/>
        </w:rPr>
      </w:pPr>
    </w:p>
    <w:p w:rsidR="00254EAA" w:rsidRDefault="00254EAA" w:rsidP="008369AB">
      <w:pPr>
        <w:numPr>
          <w:ilvl w:val="0"/>
          <w:numId w:val="1"/>
        </w:numPr>
        <w:tabs>
          <w:tab w:val="clear" w:pos="720"/>
          <w:tab w:val="num" w:pos="284"/>
        </w:tabs>
        <w:suppressAutoHyphens w:val="0"/>
        <w:spacing w:after="120"/>
        <w:ind w:left="284" w:hanging="284"/>
        <w:jc w:val="both"/>
        <w:rPr>
          <w:bCs/>
          <w:lang w:eastAsia="en-US"/>
        </w:rPr>
      </w:pPr>
      <w:r w:rsidRPr="006E10C4">
        <w:rPr>
          <w:b/>
          <w:bCs/>
          <w:lang w:eastAsia="en-US"/>
        </w:rPr>
        <w:t xml:space="preserve">Zemsliekšņa iepirkuma publicēšanas datums: </w:t>
      </w:r>
      <w:r w:rsidRPr="006E10C4">
        <w:rPr>
          <w:bCs/>
          <w:lang w:eastAsia="en-US"/>
        </w:rPr>
        <w:t>202</w:t>
      </w:r>
      <w:r>
        <w:rPr>
          <w:bCs/>
          <w:lang w:eastAsia="en-US"/>
        </w:rPr>
        <w:t>1</w:t>
      </w:r>
      <w:r w:rsidRPr="006E10C4">
        <w:rPr>
          <w:bCs/>
          <w:lang w:eastAsia="en-US"/>
        </w:rPr>
        <w:t xml:space="preserve">. gada </w:t>
      </w:r>
      <w:r w:rsidR="008D4E3A">
        <w:rPr>
          <w:bCs/>
          <w:lang w:eastAsia="en-US"/>
        </w:rPr>
        <w:t>30</w:t>
      </w:r>
      <w:r>
        <w:rPr>
          <w:bCs/>
          <w:lang w:eastAsia="en-US"/>
        </w:rPr>
        <w:t>. augusts.</w:t>
      </w:r>
    </w:p>
    <w:p w:rsidR="00254EAA" w:rsidRPr="00BA4754" w:rsidRDefault="00254EAA" w:rsidP="008369AB">
      <w:pPr>
        <w:numPr>
          <w:ilvl w:val="0"/>
          <w:numId w:val="1"/>
        </w:numPr>
        <w:tabs>
          <w:tab w:val="clear" w:pos="720"/>
          <w:tab w:val="num" w:pos="284"/>
        </w:tabs>
        <w:suppressAutoHyphens w:val="0"/>
        <w:spacing w:after="120"/>
        <w:ind w:left="284" w:hanging="284"/>
        <w:jc w:val="both"/>
        <w:rPr>
          <w:bCs/>
          <w:lang w:eastAsia="en-US"/>
        </w:rPr>
      </w:pPr>
      <w:r w:rsidRPr="00BA4754">
        <w:rPr>
          <w:b/>
          <w:bCs/>
          <w:lang w:eastAsia="en-US"/>
        </w:rPr>
        <w:t xml:space="preserve">Zemsliekšņa iepirkuma mērķis: </w:t>
      </w:r>
      <w:r w:rsidRPr="00254EAA">
        <w:rPr>
          <w:bCs/>
          <w:lang w:eastAsia="en-US"/>
        </w:rPr>
        <w:t>Obligātās veselības pārbaudes veikšana Latgales Centrālās bibliotēkas darbiniekiem sa</w:t>
      </w:r>
      <w:r w:rsidR="00AF3982">
        <w:rPr>
          <w:bCs/>
          <w:lang w:eastAsia="en-US"/>
        </w:rPr>
        <w:t>skaņā ar tehnisko specifikāciju (pielikums Nr.1)</w:t>
      </w:r>
    </w:p>
    <w:p w:rsidR="00254EAA" w:rsidRPr="00DA7BF2" w:rsidRDefault="00254EAA" w:rsidP="008369AB">
      <w:pPr>
        <w:numPr>
          <w:ilvl w:val="0"/>
          <w:numId w:val="1"/>
        </w:numPr>
        <w:tabs>
          <w:tab w:val="clear" w:pos="720"/>
          <w:tab w:val="num" w:pos="284"/>
        </w:tabs>
        <w:suppressAutoHyphens w:val="0"/>
        <w:ind w:left="357" w:hanging="357"/>
        <w:jc w:val="both"/>
        <w:rPr>
          <w:bCs/>
          <w:lang w:eastAsia="en-US"/>
        </w:rPr>
      </w:pPr>
      <w:r w:rsidRPr="006E10C4">
        <w:rPr>
          <w:b/>
          <w:bCs/>
          <w:lang w:eastAsia="en-US"/>
        </w:rPr>
        <w:t>Līguma izpildes termiņš:</w:t>
      </w:r>
      <w:r>
        <w:rPr>
          <w:bCs/>
          <w:lang w:eastAsia="en-US"/>
        </w:rPr>
        <w:t xml:space="preserve"> 2 mēneši no līguma noslēgšanas dienas.</w:t>
      </w:r>
    </w:p>
    <w:p w:rsidR="00254EAA" w:rsidRPr="004111A8" w:rsidRDefault="00254EAA" w:rsidP="008369AB">
      <w:pPr>
        <w:suppressAutoHyphens w:val="0"/>
        <w:jc w:val="both"/>
        <w:rPr>
          <w:b/>
          <w:bCs/>
          <w:i/>
          <w:lang w:eastAsia="en-US"/>
        </w:rPr>
      </w:pPr>
    </w:p>
    <w:p w:rsidR="00254EAA" w:rsidRPr="006E10C4" w:rsidRDefault="00254EAA" w:rsidP="008369AB">
      <w:pPr>
        <w:numPr>
          <w:ilvl w:val="0"/>
          <w:numId w:val="1"/>
        </w:numPr>
        <w:tabs>
          <w:tab w:val="clear" w:pos="720"/>
          <w:tab w:val="num" w:pos="284"/>
        </w:tabs>
        <w:suppressAutoHyphens w:val="0"/>
        <w:spacing w:after="120"/>
        <w:ind w:left="360"/>
        <w:jc w:val="both"/>
        <w:rPr>
          <w:b/>
          <w:bCs/>
          <w:u w:val="single"/>
          <w:lang w:eastAsia="en-US"/>
        </w:rPr>
      </w:pPr>
      <w:r w:rsidRPr="006E10C4">
        <w:rPr>
          <w:b/>
          <w:bCs/>
          <w:lang w:eastAsia="en-US"/>
        </w:rPr>
        <w:t>Paredzamā līgumcena:</w:t>
      </w:r>
      <w:r w:rsidRPr="006E10C4">
        <w:rPr>
          <w:bCs/>
          <w:lang w:eastAsia="en-US"/>
        </w:rPr>
        <w:t xml:space="preserve"> </w:t>
      </w:r>
      <w:r w:rsidR="00D21950">
        <w:rPr>
          <w:bCs/>
          <w:lang w:eastAsia="en-US"/>
        </w:rPr>
        <w:t>līdz EUR 1200.00 bez PVN</w:t>
      </w:r>
    </w:p>
    <w:p w:rsidR="00254EAA" w:rsidRPr="006E10C4" w:rsidRDefault="00254EAA" w:rsidP="008369AB">
      <w:pPr>
        <w:numPr>
          <w:ilvl w:val="0"/>
          <w:numId w:val="1"/>
        </w:numPr>
        <w:tabs>
          <w:tab w:val="clear" w:pos="720"/>
          <w:tab w:val="num" w:pos="284"/>
        </w:tabs>
        <w:suppressAutoHyphens w:val="0"/>
        <w:spacing w:after="120"/>
        <w:ind w:left="360"/>
        <w:jc w:val="both"/>
        <w:rPr>
          <w:b/>
          <w:bCs/>
          <w:lang w:eastAsia="en-US"/>
        </w:rPr>
      </w:pPr>
      <w:bookmarkStart w:id="0" w:name="_Toc241495780"/>
      <w:bookmarkStart w:id="1" w:name="_Toc134628697"/>
      <w:bookmarkStart w:id="2" w:name="_Toc114559674"/>
      <w:r w:rsidRPr="006E10C4">
        <w:rPr>
          <w:b/>
          <w:bCs/>
          <w:lang w:eastAsia="en-US"/>
        </w:rPr>
        <w:t>Kritērijs, pēc kura tiks izvēlēts piegādātājs</w:t>
      </w:r>
      <w:bookmarkEnd w:id="0"/>
      <w:bookmarkEnd w:id="1"/>
      <w:bookmarkEnd w:id="2"/>
      <w:r w:rsidRPr="006E10C4">
        <w:rPr>
          <w:b/>
          <w:bCs/>
          <w:lang w:eastAsia="en-US"/>
        </w:rPr>
        <w:t xml:space="preserve">: </w:t>
      </w:r>
      <w:r w:rsidRPr="006E10C4">
        <w:rPr>
          <w:bCs/>
          <w:lang w:eastAsia="en-US"/>
        </w:rPr>
        <w:t>piedāvājums ar viszemāko cenu</w:t>
      </w:r>
      <w:r>
        <w:rPr>
          <w:bCs/>
          <w:lang w:eastAsia="en-US"/>
        </w:rPr>
        <w:t xml:space="preserve">, kas </w:t>
      </w:r>
      <w:r w:rsidRPr="006E10C4">
        <w:rPr>
          <w:bCs/>
          <w:lang w:eastAsia="en-US"/>
        </w:rPr>
        <w:t>atbilst tehniskās specifikācijas prasībām.</w:t>
      </w:r>
    </w:p>
    <w:p w:rsidR="00254EAA" w:rsidRPr="008369AB" w:rsidRDefault="008369AB" w:rsidP="008369AB">
      <w:pPr>
        <w:numPr>
          <w:ilvl w:val="0"/>
          <w:numId w:val="1"/>
        </w:numPr>
        <w:tabs>
          <w:tab w:val="clear" w:pos="720"/>
          <w:tab w:val="num" w:pos="284"/>
        </w:tabs>
        <w:suppressAutoHyphens w:val="0"/>
        <w:spacing w:after="120"/>
        <w:ind w:left="360"/>
        <w:jc w:val="both"/>
        <w:rPr>
          <w:b/>
          <w:bCs/>
          <w:lang w:eastAsia="en-US"/>
        </w:rPr>
      </w:pPr>
      <w:r>
        <w:rPr>
          <w:b/>
          <w:lang w:eastAsia="en-US"/>
        </w:rPr>
        <w:t>Piedāvājumā jāiekļauj:</w:t>
      </w:r>
    </w:p>
    <w:p w:rsidR="008369AB" w:rsidRDefault="008369AB" w:rsidP="008369AB">
      <w:pPr>
        <w:suppressAutoHyphens w:val="0"/>
        <w:spacing w:after="120"/>
        <w:jc w:val="both"/>
      </w:pPr>
      <w:r w:rsidRPr="008369AB">
        <w:rPr>
          <w:lang w:eastAsia="en-US"/>
        </w:rPr>
        <w:t>7.1.</w:t>
      </w:r>
      <w:r>
        <w:rPr>
          <w:b/>
          <w:lang w:eastAsia="en-US"/>
        </w:rPr>
        <w:t xml:space="preserve"> </w:t>
      </w:r>
      <w:r>
        <w:t xml:space="preserve">pretendenta rakstisks </w:t>
      </w:r>
      <w:r w:rsidR="00B81A69">
        <w:rPr>
          <w:b/>
        </w:rPr>
        <w:t>pieteikums</w:t>
      </w:r>
      <w:r w:rsidR="00B81A69">
        <w:t xml:space="preserve"> dalībai iepirkumā saskaņā ar </w:t>
      </w:r>
      <w:r w:rsidR="00B81A69" w:rsidRPr="00AF3982">
        <w:t>pielikumu Nr</w:t>
      </w:r>
      <w:r w:rsidR="00AF3982" w:rsidRPr="00AF3982">
        <w:t>.2</w:t>
      </w:r>
    </w:p>
    <w:p w:rsidR="008369AB" w:rsidRPr="006E10C4" w:rsidRDefault="008369AB" w:rsidP="008369AB">
      <w:pPr>
        <w:suppressAutoHyphens w:val="0"/>
        <w:spacing w:after="120"/>
        <w:jc w:val="both"/>
        <w:rPr>
          <w:b/>
          <w:bCs/>
          <w:lang w:eastAsia="en-US"/>
        </w:rPr>
      </w:pPr>
      <w:r>
        <w:t>7.2. fina</w:t>
      </w:r>
      <w:r w:rsidR="00B81A69">
        <w:t xml:space="preserve">nšu piedāvājums saskaņā ar </w:t>
      </w:r>
      <w:r w:rsidR="00B81A69" w:rsidRPr="00AF3982">
        <w:t xml:space="preserve">pielikumu </w:t>
      </w:r>
      <w:r w:rsidR="00AF3982" w:rsidRPr="00AF3982">
        <w:t>Nr.3</w:t>
      </w:r>
      <w:r w:rsidR="00B81A69" w:rsidRPr="00AF3982">
        <w:t>.</w:t>
      </w:r>
      <w:r>
        <w:t xml:space="preserve"> Piedāvājuma cena jānorāda </w:t>
      </w:r>
      <w:proofErr w:type="spellStart"/>
      <w:r>
        <w:rPr>
          <w:i/>
        </w:rPr>
        <w:t>euro</w:t>
      </w:r>
      <w:proofErr w:type="spellEnd"/>
      <w:r>
        <w:rPr>
          <w:i/>
        </w:rPr>
        <w:t xml:space="preserve"> </w:t>
      </w:r>
      <w:r>
        <w:t>bez PNV 21%</w:t>
      </w:r>
      <w:r w:rsidR="00B81A69">
        <w:t xml:space="preserve"> </w:t>
      </w:r>
      <w:r w:rsidR="00B81A69" w:rsidRPr="006467C7">
        <w:rPr>
          <w:color w:val="000000"/>
          <w:lang w:eastAsia="lv-LV"/>
        </w:rPr>
        <w:t xml:space="preserve">ar precizitāti divi cipari </w:t>
      </w:r>
      <w:r w:rsidR="00B81A69" w:rsidRPr="006467C7">
        <w:rPr>
          <w:bCs/>
          <w:color w:val="000000"/>
          <w:lang w:eastAsia="lv-LV"/>
        </w:rPr>
        <w:t>aiz</w:t>
      </w:r>
      <w:r w:rsidR="00B81A69" w:rsidRPr="006467C7">
        <w:rPr>
          <w:color w:val="000000"/>
          <w:lang w:eastAsia="lv-LV"/>
        </w:rPr>
        <w:t xml:space="preserve"> komata.</w:t>
      </w:r>
      <w:r>
        <w:t xml:space="preserve"> Cenā jāiekļauj visas izmaksas, kas saistītas ar pakalpojuma sniegšanu.</w:t>
      </w:r>
    </w:p>
    <w:p w:rsidR="00254EAA" w:rsidRPr="006E10C4" w:rsidRDefault="00254EAA" w:rsidP="00254EAA">
      <w:pPr>
        <w:numPr>
          <w:ilvl w:val="0"/>
          <w:numId w:val="1"/>
        </w:numPr>
        <w:tabs>
          <w:tab w:val="clear" w:pos="720"/>
          <w:tab w:val="num" w:pos="284"/>
        </w:tabs>
        <w:suppressAutoHyphens w:val="0"/>
        <w:ind w:left="357" w:hanging="357"/>
        <w:jc w:val="both"/>
        <w:rPr>
          <w:b/>
          <w:bCs/>
          <w:lang w:eastAsia="en-US"/>
        </w:rPr>
      </w:pPr>
      <w:r w:rsidRPr="006E10C4">
        <w:rPr>
          <w:b/>
          <w:lang w:eastAsia="en-US"/>
        </w:rPr>
        <w:t>Kvalifikācijas prasības:</w:t>
      </w:r>
    </w:p>
    <w:p w:rsidR="00254EAA" w:rsidRDefault="008369AB" w:rsidP="008369AB">
      <w:pPr>
        <w:suppressAutoHyphens w:val="0"/>
        <w:jc w:val="both"/>
      </w:pPr>
      <w:r>
        <w:t xml:space="preserve">8.1. </w:t>
      </w:r>
      <w:r w:rsidR="00254EAA" w:rsidRPr="006E10C4">
        <w:t xml:space="preserve">Pretendents ir reģistrēts Latvijas Republikas Uzņēmumu reģistrā vai </w:t>
      </w:r>
      <w:r>
        <w:t xml:space="preserve">līdzvērtīgā reģistrā ārvalstīs </w:t>
      </w:r>
      <w:r w:rsidRPr="00C4530D">
        <w:t>normatīvajos aktos noteiktajos gadījumos.</w:t>
      </w:r>
      <w:r>
        <w:t xml:space="preserve"> </w:t>
      </w:r>
      <w:r w:rsidRPr="00C4530D">
        <w:t>Prasība attiecas arī uz personālsabiedrību un visiem personālsabiedrības biedriem (ja piedāvājumu iesniedz personālsabiedrība) vai visiem piegādātāju apvienības dalībniekiem</w:t>
      </w:r>
      <w:r>
        <w:t xml:space="preserve"> (ja piedāvājumu iesniedz piegādātāju apvienība), kā arī apakšuzņēmējiem (ja pretendents plāno piesaistīt apakšuzņēmējus).</w:t>
      </w:r>
    </w:p>
    <w:p w:rsidR="008369AB" w:rsidRDefault="008369AB" w:rsidP="008369AB">
      <w:pPr>
        <w:suppressAutoHyphens w:val="0"/>
        <w:jc w:val="both"/>
      </w:pPr>
      <w:r>
        <w:t>8.2. Pretendents ir reģistrēts Ārstniecības iestāžu reģistrā saskaņā ar Ārstniecības likumu.</w:t>
      </w:r>
    </w:p>
    <w:p w:rsidR="008369AB" w:rsidRDefault="008369AB" w:rsidP="008369AB">
      <w:pPr>
        <w:suppressAutoHyphens w:val="0"/>
        <w:jc w:val="both"/>
      </w:pPr>
      <w:r>
        <w:t>8.3. Pretendenta piedāvātais ārstniecības personāls ir reģistrēts Ārstniecības personu un ārstniecības atbalsta personu reģistrā saskaņā ar Ārstniecības likumu un sertificēts atbilstoši Ministru kabineta 2012. gada 18. decembra noteikumiem Nr.943 „Ārstniecības personu sertifikācijas kārtība”.</w:t>
      </w:r>
    </w:p>
    <w:p w:rsidR="008369AB" w:rsidRDefault="008369AB" w:rsidP="008369AB">
      <w:pPr>
        <w:jc w:val="both"/>
      </w:pPr>
      <w:r>
        <w:lastRenderedPageBreak/>
        <w:t xml:space="preserve">8.4. Pretendents var balstīties uz trešo personu iespējām, lai izpildītu prasības attiecībā uz pretendenta atbilstību profesionālās darbības veikšanai, prasības attiecībā uz pretendenta saimniecisko un finansiālo stāvokli, kā arī prasības attiecībā uz pretendenta tehniskajām un profesionālajām spējām. </w:t>
      </w:r>
    </w:p>
    <w:p w:rsidR="008369AB" w:rsidRDefault="008369AB" w:rsidP="008369AB">
      <w:pPr>
        <w:jc w:val="both"/>
      </w:pPr>
      <w:r>
        <w:t>Ja pretendents balstās uz trešo personu iespējām, tad pretendents pierāda, ka viņa rīcībā būs attiecīgie resursi.</w:t>
      </w:r>
    </w:p>
    <w:p w:rsidR="008369AB" w:rsidRDefault="008369AB" w:rsidP="008369AB">
      <w:pPr>
        <w:jc w:val="both"/>
      </w:pPr>
      <w:r>
        <w:t>Ja pretendents balstās uz trešās personas finanšu iespējām, tad pretendentam un attiecīgajai trešajai personai jāiesniedz piedāvājums kā personu apvienībai.</w:t>
      </w:r>
    </w:p>
    <w:p w:rsidR="008369AB" w:rsidRDefault="008369AB" w:rsidP="008369AB">
      <w:pPr>
        <w:jc w:val="both"/>
      </w:pPr>
      <w:r>
        <w:t>8.5. Lai apliecinātu 8.4.punkta izpildi, ir jāiesniedz Pretendenta piedāvātā arodslimību ārsta spēkā esošs sertifikāts (kopija), kā arī jāiesniedz Pretendenta apliecinājums par to, ka Pretendenta ārstniecības personāls ir reģistrēts un sertificēts atbilstoši normatīvo aktu prasībām un tas ir tiesīgs veikt obligātās veselības pārbaudes.</w:t>
      </w:r>
    </w:p>
    <w:p w:rsidR="008369AB" w:rsidRDefault="008369AB" w:rsidP="008369AB">
      <w:pPr>
        <w:suppressAutoHyphens w:val="0"/>
        <w:jc w:val="both"/>
      </w:pPr>
    </w:p>
    <w:p w:rsidR="00254EAA" w:rsidRPr="006E10C4" w:rsidRDefault="008369AB" w:rsidP="00254EAA">
      <w:pPr>
        <w:spacing w:after="120"/>
        <w:jc w:val="both"/>
        <w:rPr>
          <w:bCs/>
          <w:lang w:eastAsia="en-US"/>
        </w:rPr>
      </w:pPr>
      <w:r>
        <w:rPr>
          <w:bCs/>
          <w:lang w:eastAsia="en-US"/>
        </w:rPr>
        <w:t>9</w:t>
      </w:r>
      <w:r w:rsidR="00254EAA" w:rsidRPr="006E10C4">
        <w:rPr>
          <w:bCs/>
          <w:lang w:eastAsia="en-US"/>
        </w:rPr>
        <w:t xml:space="preserve">. </w:t>
      </w:r>
      <w:r w:rsidR="00254EAA" w:rsidRPr="006E10C4">
        <w:rPr>
          <w:b/>
          <w:bCs/>
          <w:lang w:eastAsia="en-US"/>
        </w:rPr>
        <w:t xml:space="preserve">Piedāvājums iesniedzams: </w:t>
      </w:r>
      <w:r w:rsidR="00254EAA" w:rsidRPr="006E10C4">
        <w:rPr>
          <w:bCs/>
          <w:lang w:eastAsia="en-US"/>
        </w:rPr>
        <w:t>līdz 202</w:t>
      </w:r>
      <w:r w:rsidR="00254EAA">
        <w:rPr>
          <w:bCs/>
          <w:lang w:eastAsia="en-US"/>
        </w:rPr>
        <w:t>1</w:t>
      </w:r>
      <w:r w:rsidR="00254EAA" w:rsidRPr="006E10C4">
        <w:rPr>
          <w:bCs/>
          <w:lang w:eastAsia="en-US"/>
        </w:rPr>
        <w:t xml:space="preserve">. gada </w:t>
      </w:r>
      <w:r w:rsidR="008D4E3A">
        <w:rPr>
          <w:bCs/>
          <w:lang w:eastAsia="en-US"/>
        </w:rPr>
        <w:t>7</w:t>
      </w:r>
      <w:r>
        <w:rPr>
          <w:bCs/>
          <w:lang w:eastAsia="en-US"/>
        </w:rPr>
        <w:t xml:space="preserve">. septembrim </w:t>
      </w:r>
      <w:r w:rsidR="00254EAA" w:rsidRPr="006E10C4">
        <w:rPr>
          <w:bCs/>
          <w:lang w:eastAsia="en-US"/>
        </w:rPr>
        <w:t>plkst.</w:t>
      </w:r>
      <w:r w:rsidR="00254EAA">
        <w:rPr>
          <w:bCs/>
          <w:lang w:eastAsia="en-US"/>
        </w:rPr>
        <w:t xml:space="preserve"> 10.00</w:t>
      </w:r>
      <w:r w:rsidR="00254EAA" w:rsidRPr="006E10C4">
        <w:rPr>
          <w:bCs/>
          <w:lang w:eastAsia="en-US"/>
        </w:rPr>
        <w:t xml:space="preserve">. </w:t>
      </w:r>
    </w:p>
    <w:p w:rsidR="00254EAA" w:rsidRDefault="00254EAA" w:rsidP="00254EAA">
      <w:pPr>
        <w:spacing w:after="120"/>
        <w:jc w:val="both"/>
        <w:rPr>
          <w:rStyle w:val="InternetLink"/>
          <w:color w:val="auto"/>
          <w:u w:val="none"/>
        </w:rPr>
      </w:pPr>
      <w:r w:rsidRPr="006E10C4">
        <w:rPr>
          <w:bCs/>
          <w:lang w:eastAsia="en-US"/>
        </w:rPr>
        <w:t>1</w:t>
      </w:r>
      <w:r w:rsidR="00AF3982">
        <w:rPr>
          <w:bCs/>
          <w:lang w:eastAsia="en-US"/>
        </w:rPr>
        <w:t>0</w:t>
      </w:r>
      <w:r w:rsidRPr="006E10C4">
        <w:rPr>
          <w:bCs/>
          <w:lang w:eastAsia="en-US"/>
        </w:rPr>
        <w:t xml:space="preserve">.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w:t>
      </w:r>
      <w:r w:rsidR="008369AB">
        <w:t>tīmekļa vietnē</w:t>
      </w:r>
      <w:r w:rsidR="008369AB">
        <w:rPr>
          <w:rStyle w:val="InternetLink"/>
          <w:color w:val="auto"/>
          <w:u w:val="none"/>
        </w:rPr>
        <w:t xml:space="preserve"> </w:t>
      </w:r>
      <w:hyperlink r:id="rId6" w:history="1">
        <w:r w:rsidR="008369AB" w:rsidRPr="006E10C4">
          <w:rPr>
            <w:rStyle w:val="Hipersaite"/>
          </w:rPr>
          <w:t>www.lcb.lv</w:t>
        </w:r>
      </w:hyperlink>
      <w:r w:rsidR="008369AB">
        <w:rPr>
          <w:rStyle w:val="Hipersaite"/>
        </w:rPr>
        <w:t>.</w:t>
      </w:r>
    </w:p>
    <w:p w:rsidR="00254EAA" w:rsidRPr="00BA4754" w:rsidRDefault="00AF3982" w:rsidP="008369AB">
      <w:pPr>
        <w:spacing w:after="120"/>
        <w:rPr>
          <w:bCs/>
          <w:lang w:eastAsia="en-US"/>
        </w:rPr>
      </w:pPr>
      <w:r>
        <w:rPr>
          <w:rStyle w:val="InternetLink"/>
          <w:color w:val="auto"/>
          <w:u w:val="none"/>
        </w:rPr>
        <w:t>11</w:t>
      </w:r>
      <w:r w:rsidR="00254EAA">
        <w:rPr>
          <w:rStyle w:val="InternetLink"/>
          <w:color w:val="auto"/>
          <w:u w:val="none"/>
        </w:rPr>
        <w:t>.</w:t>
      </w:r>
      <w:r w:rsidR="00254EAA" w:rsidRPr="006E10C4">
        <w:rPr>
          <w:b/>
          <w:bCs/>
          <w:lang w:eastAsia="en-US"/>
        </w:rPr>
        <w:t>Piedāvājumu var iesniegt</w:t>
      </w:r>
      <w:r w:rsidR="00254EAA" w:rsidRPr="006E10C4">
        <w:rPr>
          <w:bCs/>
          <w:lang w:eastAsia="en-US"/>
        </w:rPr>
        <w:t>:</w:t>
      </w:r>
      <w:r w:rsidR="00254EAA" w:rsidRPr="006E10C4">
        <w:rPr>
          <w:bCs/>
          <w:lang w:eastAsia="en-US"/>
        </w:rPr>
        <w:br/>
        <w:t>1</w:t>
      </w:r>
      <w:r>
        <w:rPr>
          <w:bCs/>
          <w:lang w:eastAsia="en-US"/>
        </w:rPr>
        <w:t>1</w:t>
      </w:r>
      <w:r w:rsidR="00254EAA" w:rsidRPr="006E10C4">
        <w:rPr>
          <w:bCs/>
          <w:lang w:eastAsia="en-US"/>
        </w:rPr>
        <w:t xml:space="preserve">.1. </w:t>
      </w:r>
      <w:r w:rsidR="00254EAA" w:rsidRPr="006E10C4">
        <w:t xml:space="preserve">personīgi, vai pa pastu pēc adreses </w:t>
      </w:r>
      <w:r w:rsidR="00254EAA" w:rsidRPr="006E10C4">
        <w:rPr>
          <w:rStyle w:val="Izteiksmgs"/>
          <w:color w:val="000000"/>
        </w:rPr>
        <w:t>Rīgas ielā 22a</w:t>
      </w:r>
      <w:r w:rsidR="00254EAA" w:rsidRPr="006E10C4">
        <w:rPr>
          <w:b/>
        </w:rPr>
        <w:t>,</w:t>
      </w:r>
      <w:r w:rsidR="00254EAA" w:rsidRPr="006E10C4">
        <w:t xml:space="preserve"> </w:t>
      </w:r>
      <w:r w:rsidR="00254EAA" w:rsidRPr="00BA4754">
        <w:rPr>
          <w:b/>
        </w:rPr>
        <w:t>Daugavpilī, LV-5401</w:t>
      </w:r>
      <w:r w:rsidR="00254EAA">
        <w:br/>
      </w:r>
      <w:r w:rsidR="00254EAA" w:rsidRPr="006E10C4">
        <w:t>(3. stāvs, LCB administrācijai);</w:t>
      </w:r>
    </w:p>
    <w:p w:rsidR="00254EAA" w:rsidRPr="006E10C4" w:rsidRDefault="00AF3982" w:rsidP="00254EAA">
      <w:pPr>
        <w:spacing w:after="120"/>
        <w:jc w:val="both"/>
        <w:rPr>
          <w:bCs/>
          <w:i/>
          <w:color w:val="FF0000"/>
          <w:lang w:eastAsia="en-US"/>
        </w:rPr>
      </w:pPr>
      <w:r>
        <w:rPr>
          <w:bCs/>
          <w:lang w:eastAsia="en-US"/>
        </w:rPr>
        <w:t>11</w:t>
      </w:r>
      <w:r w:rsidR="00254EAA" w:rsidRPr="006E10C4">
        <w:rPr>
          <w:bCs/>
          <w:lang w:eastAsia="en-US"/>
        </w:rPr>
        <w:t xml:space="preserve">.2. </w:t>
      </w:r>
      <w:r w:rsidR="00254EAA" w:rsidRPr="006E10C4">
        <w:t xml:space="preserve">elektroniski (e-pasts: </w:t>
      </w:r>
      <w:hyperlink r:id="rId7" w:history="1">
        <w:r w:rsidR="00254EAA" w:rsidRPr="006E10C4">
          <w:rPr>
            <w:rStyle w:val="Hipersaite"/>
          </w:rPr>
          <w:t>jelena.sapkova@lcb.lv</w:t>
        </w:r>
      </w:hyperlink>
      <w:r w:rsidR="00254EAA" w:rsidRPr="006E10C4">
        <w:t xml:space="preserve">). Elektroniskajam piedāvājumam jābūt </w:t>
      </w:r>
      <w:r>
        <w:t xml:space="preserve">PDF formātā vai </w:t>
      </w:r>
      <w:r w:rsidR="00254EAA" w:rsidRPr="006E10C4">
        <w:t>parakstītam ar drošu elektronisku p</w:t>
      </w:r>
      <w:r>
        <w:t>arakstu, kas satur laika zīmogu.</w:t>
      </w:r>
    </w:p>
    <w:p w:rsidR="00254EAA" w:rsidRPr="006E10C4" w:rsidRDefault="00254EAA" w:rsidP="00254EAA">
      <w:pPr>
        <w:spacing w:after="120"/>
        <w:jc w:val="both"/>
        <w:rPr>
          <w:b/>
          <w:bCs/>
          <w:lang w:eastAsia="en-US"/>
        </w:rPr>
      </w:pPr>
      <w:r w:rsidRPr="006E10C4">
        <w:rPr>
          <w:b/>
          <w:bCs/>
          <w:lang w:eastAsia="en-US"/>
        </w:rPr>
        <w:t>1</w:t>
      </w:r>
      <w:r w:rsidR="00AF3982">
        <w:rPr>
          <w:b/>
          <w:bCs/>
          <w:lang w:eastAsia="en-US"/>
        </w:rPr>
        <w:t>2</w:t>
      </w:r>
      <w:r w:rsidRPr="006E10C4">
        <w:rPr>
          <w:b/>
          <w:bCs/>
          <w:lang w:eastAsia="en-US"/>
        </w:rPr>
        <w:t>. Citi nosacījumi:</w:t>
      </w:r>
    </w:p>
    <w:p w:rsidR="00254EAA" w:rsidRPr="00AF3982" w:rsidRDefault="00254EAA" w:rsidP="00254EAA">
      <w:pPr>
        <w:spacing w:after="120"/>
        <w:jc w:val="both"/>
      </w:pPr>
      <w:r w:rsidRPr="006E10C4">
        <w:rPr>
          <w:bCs/>
          <w:lang w:eastAsia="en-US"/>
        </w:rPr>
        <w:t>1</w:t>
      </w:r>
      <w:r w:rsidR="00AF3982">
        <w:rPr>
          <w:bCs/>
          <w:lang w:eastAsia="en-US"/>
        </w:rPr>
        <w:t>2</w:t>
      </w:r>
      <w:r w:rsidRPr="006E10C4">
        <w:rPr>
          <w:bCs/>
          <w:lang w:eastAsia="en-US"/>
        </w:rPr>
        <w:t xml:space="preserve">.1. </w:t>
      </w:r>
      <w:r w:rsidRPr="006E10C4">
        <w:rPr>
          <w:bCs/>
        </w:rPr>
        <w:t>Pēc norādītā piedāvājumu iesniegšanas termiņa saņemtie piedāvājumi netiek vērtēti.</w:t>
      </w:r>
    </w:p>
    <w:p w:rsidR="00254EAA" w:rsidRPr="006E10C4" w:rsidRDefault="00254EAA" w:rsidP="00254EAA">
      <w:pPr>
        <w:spacing w:after="120"/>
        <w:jc w:val="both"/>
        <w:rPr>
          <w:bCs/>
        </w:rPr>
      </w:pPr>
      <w:r w:rsidRPr="006E10C4">
        <w:rPr>
          <w:bCs/>
        </w:rPr>
        <w:t>1</w:t>
      </w:r>
      <w:r w:rsidR="00AF3982">
        <w:rPr>
          <w:bCs/>
        </w:rPr>
        <w:t>2.2</w:t>
      </w:r>
      <w:r w:rsidRPr="006E10C4">
        <w:rPr>
          <w:bCs/>
        </w:rPr>
        <w:t>. Pretendents var i</w:t>
      </w:r>
      <w:r>
        <w:rPr>
          <w:bCs/>
        </w:rPr>
        <w:t xml:space="preserve">esniegt tikai vienu piedāvājumu. </w:t>
      </w:r>
      <w:r w:rsidRPr="006E10C4">
        <w:rPr>
          <w:bCs/>
        </w:rPr>
        <w:t>Piedāvājumu variantu iesniegšana nav atļauta.</w:t>
      </w:r>
    </w:p>
    <w:p w:rsidR="00254EAA" w:rsidRPr="006E10C4" w:rsidRDefault="00254EAA" w:rsidP="00254EAA">
      <w:pPr>
        <w:spacing w:after="120"/>
        <w:jc w:val="both"/>
        <w:rPr>
          <w:bCs/>
        </w:rPr>
      </w:pPr>
      <w:r w:rsidRPr="006E10C4">
        <w:rPr>
          <w:bCs/>
        </w:rPr>
        <w:t>1</w:t>
      </w:r>
      <w:r w:rsidR="00AF3982">
        <w:rPr>
          <w:bCs/>
        </w:rPr>
        <w:t>2</w:t>
      </w:r>
      <w:r w:rsidRPr="006E10C4">
        <w:rPr>
          <w:bCs/>
        </w:rPr>
        <w:t xml:space="preserve">.4. Priekšapmaksa par </w:t>
      </w:r>
      <w:r>
        <w:rPr>
          <w:bCs/>
        </w:rPr>
        <w:t xml:space="preserve">pakalpojumu </w:t>
      </w:r>
      <w:r w:rsidRPr="006E10C4">
        <w:rPr>
          <w:bCs/>
        </w:rPr>
        <w:t>nav paredzēta.</w:t>
      </w:r>
    </w:p>
    <w:p w:rsidR="00254EAA" w:rsidRPr="006E10C4" w:rsidRDefault="00254EAA" w:rsidP="00254EAA">
      <w:pPr>
        <w:pStyle w:val="Nosaukums"/>
        <w:tabs>
          <w:tab w:val="left" w:pos="206"/>
        </w:tabs>
        <w:jc w:val="left"/>
        <w:rPr>
          <w:b w:val="0"/>
          <w:lang w:val="lv-LV"/>
        </w:rPr>
      </w:pPr>
    </w:p>
    <w:p w:rsidR="00AF3982" w:rsidRDefault="001374BB" w:rsidP="00254EAA">
      <w:pPr>
        <w:pStyle w:val="Nosaukums"/>
        <w:tabs>
          <w:tab w:val="left" w:pos="206"/>
        </w:tabs>
        <w:jc w:val="left"/>
        <w:rPr>
          <w:lang w:val="lv-LV"/>
        </w:rPr>
      </w:pPr>
      <w:r>
        <w:rPr>
          <w:lang w:val="lv-LV"/>
        </w:rPr>
        <w:t>Pielikumā</w:t>
      </w:r>
      <w:r w:rsidR="00AF3982">
        <w:rPr>
          <w:lang w:val="lv-LV"/>
        </w:rPr>
        <w:t>:</w:t>
      </w:r>
    </w:p>
    <w:p w:rsidR="00254EAA" w:rsidRDefault="00254EAA" w:rsidP="00254EAA">
      <w:pPr>
        <w:pStyle w:val="Nosaukums"/>
        <w:tabs>
          <w:tab w:val="left" w:pos="206"/>
        </w:tabs>
        <w:jc w:val="left"/>
        <w:rPr>
          <w:b w:val="0"/>
          <w:lang w:val="lv-LV"/>
        </w:rPr>
      </w:pPr>
      <w:r w:rsidRPr="006E10C4">
        <w:rPr>
          <w:b w:val="0"/>
          <w:caps/>
          <w:lang w:val="lv-LV"/>
        </w:rPr>
        <w:t xml:space="preserve">1. </w:t>
      </w:r>
      <w:r w:rsidRPr="006E10C4">
        <w:rPr>
          <w:b w:val="0"/>
          <w:lang w:val="lv-LV"/>
        </w:rPr>
        <w:t xml:space="preserve">Tehniskā </w:t>
      </w:r>
      <w:r w:rsidR="00AF3982">
        <w:rPr>
          <w:b w:val="0"/>
          <w:lang w:val="lv-LV"/>
        </w:rPr>
        <w:t>specifikācija.</w:t>
      </w:r>
    </w:p>
    <w:p w:rsidR="00AF3982" w:rsidRPr="006E10C4" w:rsidRDefault="00AF3982" w:rsidP="00254EAA">
      <w:pPr>
        <w:pStyle w:val="Nosaukums"/>
        <w:tabs>
          <w:tab w:val="left" w:pos="206"/>
        </w:tabs>
        <w:jc w:val="left"/>
        <w:rPr>
          <w:b w:val="0"/>
          <w:caps/>
          <w:lang w:val="lv-LV"/>
        </w:rPr>
      </w:pPr>
      <w:r>
        <w:rPr>
          <w:b w:val="0"/>
          <w:lang w:val="lv-LV"/>
        </w:rPr>
        <w:t>2. Pretendenta pieteikuma forma.</w:t>
      </w:r>
    </w:p>
    <w:p w:rsidR="00254EAA" w:rsidRPr="006E10C4" w:rsidRDefault="00AF3982" w:rsidP="00254EAA">
      <w:pPr>
        <w:pStyle w:val="Nosaukums"/>
        <w:tabs>
          <w:tab w:val="left" w:pos="206"/>
        </w:tabs>
        <w:jc w:val="left"/>
        <w:rPr>
          <w:b w:val="0"/>
          <w:i/>
          <w:color w:val="FF0000"/>
          <w:lang w:val="lv-LV"/>
        </w:rPr>
      </w:pPr>
      <w:r>
        <w:rPr>
          <w:b w:val="0"/>
          <w:caps/>
          <w:lang w:val="lv-LV"/>
        </w:rPr>
        <w:t>3</w:t>
      </w:r>
      <w:r w:rsidR="00254EAA" w:rsidRPr="006E10C4">
        <w:rPr>
          <w:b w:val="0"/>
          <w:caps/>
          <w:lang w:val="lv-LV"/>
        </w:rPr>
        <w:t xml:space="preserve">. </w:t>
      </w:r>
      <w:r w:rsidR="00254EAA" w:rsidRPr="006E10C4">
        <w:rPr>
          <w:b w:val="0"/>
          <w:lang w:val="lv-LV"/>
        </w:rPr>
        <w:t>Pretendenta finanšu/tehniskais piedāvājums</w:t>
      </w:r>
      <w:r>
        <w:rPr>
          <w:b w:val="0"/>
          <w:lang w:val="lv-LV"/>
        </w:rPr>
        <w:t>.</w:t>
      </w:r>
    </w:p>
    <w:p w:rsidR="00433CE3" w:rsidRDefault="00433CE3"/>
    <w:p w:rsidR="00AF3982" w:rsidRDefault="00AF3982"/>
    <w:p w:rsidR="001374BB" w:rsidRDefault="001374BB"/>
    <w:p w:rsidR="001374BB" w:rsidRDefault="001374BB"/>
    <w:p w:rsidR="001374BB" w:rsidRDefault="001374BB"/>
    <w:p w:rsidR="001374BB" w:rsidRDefault="001374BB"/>
    <w:p w:rsidR="001374BB" w:rsidRDefault="001374BB"/>
    <w:p w:rsidR="001374BB" w:rsidRDefault="001374BB"/>
    <w:p w:rsidR="001374BB" w:rsidRDefault="001374BB"/>
    <w:p w:rsidR="001374BB" w:rsidRDefault="001374BB"/>
    <w:p w:rsidR="001374BB" w:rsidRDefault="001374BB"/>
    <w:p w:rsidR="001374BB" w:rsidRDefault="001374BB"/>
    <w:p w:rsidR="001374BB" w:rsidRDefault="001374BB"/>
    <w:p w:rsidR="001374BB" w:rsidRDefault="001374BB"/>
    <w:p w:rsidR="001374BB" w:rsidRPr="00EC7483" w:rsidRDefault="001374BB" w:rsidP="001374BB">
      <w:pPr>
        <w:jc w:val="right"/>
        <w:rPr>
          <w:i/>
          <w:sz w:val="22"/>
          <w:szCs w:val="22"/>
        </w:rPr>
      </w:pPr>
      <w:r>
        <w:rPr>
          <w:b/>
          <w:bCs/>
          <w:sz w:val="20"/>
          <w:szCs w:val="20"/>
        </w:rPr>
        <w:lastRenderedPageBreak/>
        <w:t>1</w:t>
      </w:r>
      <w:r w:rsidRPr="006B629E">
        <w:rPr>
          <w:b/>
          <w:bCs/>
          <w:sz w:val="20"/>
          <w:szCs w:val="20"/>
        </w:rPr>
        <w:t>.pielikums</w:t>
      </w:r>
    </w:p>
    <w:p w:rsidR="001374BB" w:rsidRPr="006B629E" w:rsidRDefault="001374BB" w:rsidP="001374BB">
      <w:pPr>
        <w:ind w:left="2520"/>
        <w:jc w:val="right"/>
        <w:rPr>
          <w:bCs/>
          <w:sz w:val="20"/>
          <w:szCs w:val="20"/>
        </w:rPr>
      </w:pPr>
      <w:r w:rsidRPr="006B629E">
        <w:rPr>
          <w:sz w:val="20"/>
          <w:szCs w:val="20"/>
        </w:rPr>
        <w:t xml:space="preserve">ziņojumam </w:t>
      </w:r>
      <w:r w:rsidRPr="006B629E">
        <w:rPr>
          <w:bCs/>
          <w:sz w:val="20"/>
          <w:szCs w:val="20"/>
        </w:rPr>
        <w:t xml:space="preserve">“Obligātās veselības pārbaudes veikšana </w:t>
      </w:r>
    </w:p>
    <w:p w:rsidR="001374BB" w:rsidRPr="006B629E" w:rsidRDefault="001374BB" w:rsidP="001374BB">
      <w:pPr>
        <w:ind w:left="2520"/>
        <w:jc w:val="right"/>
        <w:rPr>
          <w:bCs/>
          <w:sz w:val="20"/>
          <w:szCs w:val="20"/>
        </w:rPr>
      </w:pPr>
      <w:r>
        <w:rPr>
          <w:bCs/>
          <w:sz w:val="20"/>
          <w:szCs w:val="20"/>
        </w:rPr>
        <w:t xml:space="preserve">Latgales Centrālās bibliotēkas </w:t>
      </w:r>
      <w:r w:rsidRPr="006B629E">
        <w:rPr>
          <w:bCs/>
          <w:sz w:val="20"/>
          <w:szCs w:val="20"/>
        </w:rPr>
        <w:t xml:space="preserve">darbiniekiem” </w:t>
      </w:r>
    </w:p>
    <w:p w:rsidR="001374BB" w:rsidRPr="00DA2952" w:rsidRDefault="001374BB" w:rsidP="001374BB">
      <w:pPr>
        <w:ind w:left="2520"/>
        <w:jc w:val="right"/>
        <w:rPr>
          <w:bCs/>
          <w:sz w:val="20"/>
          <w:szCs w:val="20"/>
        </w:rPr>
      </w:pPr>
      <w:r w:rsidRPr="00DA2952">
        <w:rPr>
          <w:bCs/>
          <w:sz w:val="20"/>
          <w:szCs w:val="20"/>
        </w:rPr>
        <w:t xml:space="preserve">identifikācijas </w:t>
      </w:r>
      <w:proofErr w:type="spellStart"/>
      <w:r w:rsidRPr="00DA2952">
        <w:rPr>
          <w:bCs/>
          <w:sz w:val="20"/>
          <w:szCs w:val="20"/>
        </w:rPr>
        <w:t>Nr.</w:t>
      </w:r>
      <w:r>
        <w:rPr>
          <w:bCs/>
          <w:sz w:val="20"/>
          <w:szCs w:val="20"/>
        </w:rPr>
        <w:t>LCB</w:t>
      </w:r>
      <w:proofErr w:type="spellEnd"/>
      <w:r>
        <w:rPr>
          <w:bCs/>
          <w:sz w:val="20"/>
          <w:szCs w:val="20"/>
        </w:rPr>
        <w:t xml:space="preserve"> 2021/4</w:t>
      </w:r>
    </w:p>
    <w:p w:rsidR="001374BB" w:rsidRDefault="001374BB" w:rsidP="001374BB">
      <w:pPr>
        <w:jc w:val="center"/>
        <w:rPr>
          <w:b/>
          <w:bCs/>
        </w:rPr>
      </w:pPr>
    </w:p>
    <w:p w:rsidR="002C2438" w:rsidRDefault="002C2438" w:rsidP="001374BB">
      <w:pPr>
        <w:jc w:val="center"/>
        <w:rPr>
          <w:b/>
          <w:bCs/>
        </w:rPr>
      </w:pPr>
    </w:p>
    <w:p w:rsidR="002C2438" w:rsidRDefault="002C2438" w:rsidP="001374BB">
      <w:pPr>
        <w:jc w:val="center"/>
        <w:rPr>
          <w:b/>
          <w:bCs/>
        </w:rPr>
      </w:pPr>
    </w:p>
    <w:p w:rsidR="001374BB" w:rsidRPr="00EA14FA" w:rsidRDefault="001374BB" w:rsidP="001374BB">
      <w:pPr>
        <w:jc w:val="center"/>
        <w:rPr>
          <w:b/>
          <w:bCs/>
        </w:rPr>
      </w:pPr>
      <w:r w:rsidRPr="00EA14FA">
        <w:rPr>
          <w:b/>
          <w:bCs/>
        </w:rPr>
        <w:t>TEHNISKĀ SPECIFIKĀCIJA</w:t>
      </w:r>
    </w:p>
    <w:p w:rsidR="00D42A17" w:rsidRDefault="001374BB" w:rsidP="001374BB">
      <w:pPr>
        <w:jc w:val="center"/>
        <w:rPr>
          <w:b/>
          <w:bCs/>
        </w:rPr>
      </w:pPr>
      <w:r w:rsidRPr="005575EB">
        <w:rPr>
          <w:b/>
          <w:bCs/>
          <w:lang w:eastAsia="en-US"/>
        </w:rPr>
        <w:t>„</w:t>
      </w:r>
      <w:r w:rsidRPr="005575EB">
        <w:rPr>
          <w:b/>
          <w:bCs/>
          <w:color w:val="000000"/>
        </w:rPr>
        <w:t>Obligātās veselības pārbaudes veikšana</w:t>
      </w:r>
      <w:r w:rsidRPr="005575EB">
        <w:rPr>
          <w:b/>
          <w:bCs/>
        </w:rPr>
        <w:t xml:space="preserve"> </w:t>
      </w:r>
    </w:p>
    <w:p w:rsidR="001374BB" w:rsidRPr="005575EB" w:rsidRDefault="00D42A17" w:rsidP="001374BB">
      <w:pPr>
        <w:jc w:val="center"/>
        <w:rPr>
          <w:rFonts w:ascii="Times New Roman Bold" w:hAnsi="Times New Roman Bold"/>
          <w:b/>
          <w:bCs/>
          <w:caps/>
          <w:lang w:eastAsia="en-US"/>
        </w:rPr>
      </w:pPr>
      <w:r>
        <w:rPr>
          <w:b/>
          <w:bCs/>
        </w:rPr>
        <w:t xml:space="preserve">Latgales Centrālās bibliotēkas </w:t>
      </w:r>
      <w:r w:rsidR="001374BB" w:rsidRPr="005575EB">
        <w:rPr>
          <w:b/>
          <w:bCs/>
        </w:rPr>
        <w:t>darbiniekiem</w:t>
      </w:r>
      <w:r w:rsidR="001374BB" w:rsidRPr="005575EB">
        <w:rPr>
          <w:b/>
          <w:bCs/>
          <w:lang w:eastAsia="en-US"/>
        </w:rPr>
        <w:t>”</w:t>
      </w:r>
    </w:p>
    <w:p w:rsidR="001374BB" w:rsidRDefault="001374BB" w:rsidP="001374BB">
      <w:pPr>
        <w:rPr>
          <w:bCs/>
        </w:rPr>
      </w:pPr>
    </w:p>
    <w:tbl>
      <w:tblPr>
        <w:tblStyle w:val="Reatabula"/>
        <w:tblW w:w="8359" w:type="dxa"/>
        <w:tblLook w:val="04A0" w:firstRow="1" w:lastRow="0" w:firstColumn="1" w:lastColumn="0" w:noHBand="0" w:noVBand="1"/>
      </w:tblPr>
      <w:tblGrid>
        <w:gridCol w:w="1129"/>
        <w:gridCol w:w="4678"/>
        <w:gridCol w:w="2552"/>
      </w:tblGrid>
      <w:tr w:rsidR="003A10E0" w:rsidTr="003A10E0">
        <w:tc>
          <w:tcPr>
            <w:tcW w:w="1129" w:type="dxa"/>
          </w:tcPr>
          <w:p w:rsidR="003A10E0" w:rsidRPr="00F43A26" w:rsidRDefault="003A10E0" w:rsidP="001374BB">
            <w:pPr>
              <w:rPr>
                <w:bCs/>
                <w:sz w:val="20"/>
                <w:szCs w:val="20"/>
              </w:rPr>
            </w:pPr>
            <w:r w:rsidRPr="00F43A26">
              <w:rPr>
                <w:bCs/>
                <w:sz w:val="20"/>
                <w:szCs w:val="20"/>
              </w:rPr>
              <w:t>Nr.</w:t>
            </w:r>
          </w:p>
          <w:p w:rsidR="003A10E0" w:rsidRPr="00F43A26" w:rsidRDefault="003A10E0" w:rsidP="001374BB">
            <w:pPr>
              <w:rPr>
                <w:bCs/>
                <w:sz w:val="20"/>
                <w:szCs w:val="20"/>
              </w:rPr>
            </w:pPr>
            <w:r w:rsidRPr="00F43A26">
              <w:rPr>
                <w:bCs/>
                <w:sz w:val="20"/>
                <w:szCs w:val="20"/>
              </w:rPr>
              <w:t>p.k.</w:t>
            </w:r>
          </w:p>
        </w:tc>
        <w:tc>
          <w:tcPr>
            <w:tcW w:w="4678" w:type="dxa"/>
          </w:tcPr>
          <w:p w:rsidR="003A10E0" w:rsidRPr="00F43A26" w:rsidRDefault="003A10E0" w:rsidP="001374BB">
            <w:pPr>
              <w:rPr>
                <w:bCs/>
                <w:sz w:val="20"/>
                <w:szCs w:val="20"/>
              </w:rPr>
            </w:pPr>
            <w:r w:rsidRPr="00F43A26">
              <w:rPr>
                <w:rFonts w:eastAsia="Calibri"/>
                <w:sz w:val="20"/>
                <w:szCs w:val="20"/>
                <w:lang w:eastAsia="en-US"/>
              </w:rPr>
              <w:t>Pārbaudes, kas nepieciešamas saskaņā MK 10.03.2009. noteikumiem Nr.219 (attiecīgā pielikuma un punkta Nr.)</w:t>
            </w:r>
          </w:p>
        </w:tc>
        <w:tc>
          <w:tcPr>
            <w:tcW w:w="2552" w:type="dxa"/>
          </w:tcPr>
          <w:p w:rsidR="003A10E0" w:rsidRPr="00F43A26" w:rsidRDefault="003A10E0" w:rsidP="001374BB">
            <w:pPr>
              <w:rPr>
                <w:bCs/>
                <w:sz w:val="20"/>
                <w:szCs w:val="20"/>
              </w:rPr>
            </w:pPr>
            <w:r w:rsidRPr="00F43A26">
              <w:rPr>
                <w:bCs/>
                <w:sz w:val="20"/>
                <w:szCs w:val="20"/>
              </w:rPr>
              <w:t>Darbinieku skaits</w:t>
            </w:r>
          </w:p>
        </w:tc>
      </w:tr>
      <w:tr w:rsidR="003A10E0" w:rsidTr="003A10E0">
        <w:tc>
          <w:tcPr>
            <w:tcW w:w="1129" w:type="dxa"/>
          </w:tcPr>
          <w:p w:rsidR="003A10E0" w:rsidRDefault="003A10E0" w:rsidP="001374BB">
            <w:pPr>
              <w:rPr>
                <w:bCs/>
              </w:rPr>
            </w:pPr>
            <w:r>
              <w:rPr>
                <w:bCs/>
              </w:rPr>
              <w:t>1.</w:t>
            </w:r>
          </w:p>
        </w:tc>
        <w:tc>
          <w:tcPr>
            <w:tcW w:w="4678" w:type="dxa"/>
          </w:tcPr>
          <w:p w:rsidR="003A10E0" w:rsidRDefault="003A10E0" w:rsidP="001374BB">
            <w:pPr>
              <w:rPr>
                <w:bCs/>
              </w:rPr>
            </w:pPr>
            <w:r>
              <w:rPr>
                <w:bCs/>
              </w:rPr>
              <w:t>1.pielikuma 4.11. punkts</w:t>
            </w:r>
          </w:p>
        </w:tc>
        <w:tc>
          <w:tcPr>
            <w:tcW w:w="2552" w:type="dxa"/>
          </w:tcPr>
          <w:p w:rsidR="003A10E0" w:rsidRDefault="003A10E0" w:rsidP="00786D6B">
            <w:pPr>
              <w:jc w:val="center"/>
              <w:rPr>
                <w:bCs/>
              </w:rPr>
            </w:pPr>
            <w:r>
              <w:rPr>
                <w:bCs/>
              </w:rPr>
              <w:t>39</w:t>
            </w:r>
          </w:p>
        </w:tc>
      </w:tr>
      <w:tr w:rsidR="003A10E0" w:rsidTr="003A10E0">
        <w:tc>
          <w:tcPr>
            <w:tcW w:w="1129" w:type="dxa"/>
          </w:tcPr>
          <w:p w:rsidR="003A10E0" w:rsidRDefault="003A10E0" w:rsidP="001374BB">
            <w:pPr>
              <w:rPr>
                <w:bCs/>
              </w:rPr>
            </w:pPr>
            <w:r>
              <w:rPr>
                <w:bCs/>
              </w:rPr>
              <w:t>2.</w:t>
            </w:r>
          </w:p>
        </w:tc>
        <w:tc>
          <w:tcPr>
            <w:tcW w:w="4678" w:type="dxa"/>
          </w:tcPr>
          <w:p w:rsidR="003A10E0" w:rsidRDefault="003A10E0" w:rsidP="001374BB">
            <w:pPr>
              <w:rPr>
                <w:bCs/>
              </w:rPr>
            </w:pPr>
            <w:r>
              <w:rPr>
                <w:bCs/>
              </w:rPr>
              <w:t>1.pielikuma 1.14. punkts</w:t>
            </w:r>
          </w:p>
        </w:tc>
        <w:tc>
          <w:tcPr>
            <w:tcW w:w="2552" w:type="dxa"/>
          </w:tcPr>
          <w:p w:rsidR="003A10E0" w:rsidRDefault="003A10E0" w:rsidP="00786D6B">
            <w:pPr>
              <w:jc w:val="center"/>
              <w:rPr>
                <w:bCs/>
              </w:rPr>
            </w:pPr>
            <w:r>
              <w:rPr>
                <w:bCs/>
              </w:rPr>
              <w:t>10</w:t>
            </w:r>
          </w:p>
        </w:tc>
      </w:tr>
      <w:tr w:rsidR="003A10E0" w:rsidTr="003A10E0">
        <w:tc>
          <w:tcPr>
            <w:tcW w:w="1129" w:type="dxa"/>
          </w:tcPr>
          <w:p w:rsidR="003A10E0" w:rsidRDefault="003A10E0" w:rsidP="001374BB">
            <w:pPr>
              <w:rPr>
                <w:bCs/>
              </w:rPr>
            </w:pPr>
            <w:r>
              <w:rPr>
                <w:bCs/>
              </w:rPr>
              <w:t>3.</w:t>
            </w:r>
          </w:p>
        </w:tc>
        <w:tc>
          <w:tcPr>
            <w:tcW w:w="4678" w:type="dxa"/>
          </w:tcPr>
          <w:p w:rsidR="003A10E0" w:rsidRDefault="003A10E0" w:rsidP="001374BB">
            <w:pPr>
              <w:rPr>
                <w:bCs/>
              </w:rPr>
            </w:pPr>
            <w:r>
              <w:rPr>
                <w:bCs/>
              </w:rPr>
              <w:t>1.pielikuma 4.11., 4.9.1. punkts</w:t>
            </w:r>
          </w:p>
        </w:tc>
        <w:tc>
          <w:tcPr>
            <w:tcW w:w="2552" w:type="dxa"/>
          </w:tcPr>
          <w:p w:rsidR="003A10E0" w:rsidRDefault="003A10E0" w:rsidP="00786D6B">
            <w:pPr>
              <w:jc w:val="center"/>
              <w:rPr>
                <w:bCs/>
              </w:rPr>
            </w:pPr>
            <w:r>
              <w:rPr>
                <w:bCs/>
              </w:rPr>
              <w:t>1</w:t>
            </w:r>
          </w:p>
        </w:tc>
      </w:tr>
      <w:tr w:rsidR="003A10E0" w:rsidTr="003A10E0">
        <w:tc>
          <w:tcPr>
            <w:tcW w:w="1129" w:type="dxa"/>
          </w:tcPr>
          <w:p w:rsidR="003A10E0" w:rsidRDefault="003A10E0" w:rsidP="001374BB">
            <w:pPr>
              <w:rPr>
                <w:bCs/>
              </w:rPr>
            </w:pPr>
            <w:r>
              <w:rPr>
                <w:bCs/>
              </w:rPr>
              <w:t>4.</w:t>
            </w:r>
          </w:p>
        </w:tc>
        <w:tc>
          <w:tcPr>
            <w:tcW w:w="4678" w:type="dxa"/>
          </w:tcPr>
          <w:p w:rsidR="003A10E0" w:rsidRDefault="003A10E0" w:rsidP="00103183">
            <w:pPr>
              <w:rPr>
                <w:bCs/>
              </w:rPr>
            </w:pPr>
            <w:r>
              <w:rPr>
                <w:bCs/>
              </w:rPr>
              <w:t>1.pielikuma 4.9.1. punkts</w:t>
            </w:r>
          </w:p>
        </w:tc>
        <w:tc>
          <w:tcPr>
            <w:tcW w:w="2552" w:type="dxa"/>
          </w:tcPr>
          <w:p w:rsidR="003A10E0" w:rsidRDefault="003A10E0" w:rsidP="00786D6B">
            <w:pPr>
              <w:jc w:val="center"/>
              <w:rPr>
                <w:bCs/>
              </w:rPr>
            </w:pPr>
            <w:r>
              <w:rPr>
                <w:bCs/>
              </w:rPr>
              <w:t>1</w:t>
            </w:r>
          </w:p>
        </w:tc>
      </w:tr>
      <w:tr w:rsidR="003A10E0" w:rsidTr="003A10E0">
        <w:tc>
          <w:tcPr>
            <w:tcW w:w="1129" w:type="dxa"/>
          </w:tcPr>
          <w:p w:rsidR="003A10E0" w:rsidRDefault="003A10E0" w:rsidP="001374BB">
            <w:pPr>
              <w:rPr>
                <w:bCs/>
              </w:rPr>
            </w:pPr>
          </w:p>
        </w:tc>
        <w:tc>
          <w:tcPr>
            <w:tcW w:w="4678" w:type="dxa"/>
          </w:tcPr>
          <w:p w:rsidR="003A10E0" w:rsidRDefault="003A10E0" w:rsidP="00786D6B">
            <w:pPr>
              <w:jc w:val="right"/>
              <w:rPr>
                <w:bCs/>
              </w:rPr>
            </w:pPr>
            <w:r>
              <w:rPr>
                <w:bCs/>
              </w:rPr>
              <w:t>Darbinieku skaits kopā:</w:t>
            </w:r>
          </w:p>
        </w:tc>
        <w:tc>
          <w:tcPr>
            <w:tcW w:w="2552" w:type="dxa"/>
          </w:tcPr>
          <w:p w:rsidR="003A10E0" w:rsidRDefault="003A10E0" w:rsidP="00786D6B">
            <w:pPr>
              <w:jc w:val="center"/>
              <w:rPr>
                <w:bCs/>
              </w:rPr>
            </w:pPr>
            <w:r>
              <w:rPr>
                <w:bCs/>
              </w:rPr>
              <w:t>51</w:t>
            </w:r>
          </w:p>
        </w:tc>
      </w:tr>
    </w:tbl>
    <w:p w:rsidR="001374BB" w:rsidRDefault="001374BB" w:rsidP="001374BB">
      <w:pPr>
        <w:rPr>
          <w:bCs/>
        </w:rPr>
      </w:pPr>
    </w:p>
    <w:p w:rsidR="001374BB" w:rsidRDefault="001374BB" w:rsidP="001374BB">
      <w:pPr>
        <w:rPr>
          <w:bCs/>
        </w:rPr>
      </w:pPr>
    </w:p>
    <w:p w:rsidR="001374BB" w:rsidRDefault="006E0729" w:rsidP="00D42A17">
      <w:pPr>
        <w:jc w:val="both"/>
      </w:pPr>
      <w:r>
        <w:rPr>
          <w:bCs/>
        </w:rPr>
        <w:t xml:space="preserve">1. </w:t>
      </w:r>
      <w:r w:rsidR="00D42A17">
        <w:rPr>
          <w:bCs/>
        </w:rPr>
        <w:t>Obligātā</w:t>
      </w:r>
      <w:r w:rsidR="001374BB">
        <w:rPr>
          <w:bCs/>
        </w:rPr>
        <w:t xml:space="preserve"> veselī</w:t>
      </w:r>
      <w:r w:rsidR="00D42A17">
        <w:rPr>
          <w:bCs/>
        </w:rPr>
        <w:t xml:space="preserve">bas pārbaude Latgales Centrālās bibliotēkas darbiniekiem jāveic atbilstoši </w:t>
      </w:r>
      <w:r w:rsidR="001374BB" w:rsidRPr="003779FF">
        <w:t>Ministru kabineta 2009.</w:t>
      </w:r>
      <w:r w:rsidR="00D42A17">
        <w:t xml:space="preserve"> </w:t>
      </w:r>
      <w:r w:rsidR="001374BB" w:rsidRPr="003779FF">
        <w:t>gada 10.</w:t>
      </w:r>
      <w:r w:rsidR="00D42A17">
        <w:t xml:space="preserve"> </w:t>
      </w:r>
      <w:r w:rsidR="001374BB" w:rsidRPr="003779FF">
        <w:t xml:space="preserve">marta noteikumiem Nr.219 “Kārtība, kādā veicama </w:t>
      </w:r>
      <w:r w:rsidR="00D42A17">
        <w:t>obligātā veselības pārbaude”.</w:t>
      </w:r>
    </w:p>
    <w:p w:rsidR="006E0729" w:rsidRPr="00B62E10" w:rsidRDefault="006E0729" w:rsidP="006E0729">
      <w:pPr>
        <w:suppressAutoHyphens w:val="0"/>
        <w:jc w:val="both"/>
      </w:pPr>
      <w:r>
        <w:t xml:space="preserve">2. Cenā jāiekļauj obligāti un </w:t>
      </w:r>
      <w:r w:rsidRPr="00B62E10">
        <w:t>papildus nepieciešamie speciā</w:t>
      </w:r>
      <w:r>
        <w:t>listi atbilstoši MK 10.03.2009. noteikumu Nr.219 1.</w:t>
      </w:r>
      <w:r w:rsidR="002C2438">
        <w:t>pielikumam.</w:t>
      </w:r>
    </w:p>
    <w:p w:rsidR="006E0729" w:rsidRPr="00B62E10" w:rsidRDefault="006E0729" w:rsidP="006E0729">
      <w:pPr>
        <w:ind w:left="720"/>
      </w:pPr>
    </w:p>
    <w:p w:rsidR="006E0729" w:rsidRPr="00D42A17" w:rsidRDefault="006E0729" w:rsidP="00D42A17">
      <w:pPr>
        <w:jc w:val="both"/>
        <w:rPr>
          <w:bCs/>
        </w:rPr>
      </w:pPr>
    </w:p>
    <w:p w:rsidR="001374BB" w:rsidRDefault="001374BB" w:rsidP="001374BB">
      <w:pPr>
        <w:rPr>
          <w:bCs/>
        </w:rPr>
      </w:pPr>
    </w:p>
    <w:p w:rsidR="001374BB" w:rsidRDefault="001374BB" w:rsidP="001374BB">
      <w:pPr>
        <w:rPr>
          <w:bCs/>
        </w:rPr>
      </w:pPr>
    </w:p>
    <w:p w:rsidR="001374BB" w:rsidRDefault="001374BB" w:rsidP="001374BB">
      <w:pPr>
        <w:rPr>
          <w:bCs/>
        </w:rPr>
      </w:pPr>
    </w:p>
    <w:p w:rsidR="001374BB" w:rsidRPr="001374BB" w:rsidRDefault="001374BB" w:rsidP="001374BB">
      <w:pPr>
        <w:rPr>
          <w:bCs/>
        </w:rPr>
      </w:pPr>
      <w:r w:rsidRPr="001374BB">
        <w:rPr>
          <w:bCs/>
        </w:rPr>
        <w:t>Sagatavoja:</w:t>
      </w:r>
    </w:p>
    <w:p w:rsidR="001374BB" w:rsidRDefault="001374BB">
      <w:r>
        <w:t>Darba aizsardzības speciālists</w:t>
      </w:r>
      <w:r>
        <w:tab/>
      </w:r>
      <w:r>
        <w:tab/>
      </w:r>
      <w:r>
        <w:tab/>
      </w:r>
      <w:r>
        <w:tab/>
      </w:r>
      <w:r>
        <w:tab/>
      </w:r>
      <w:r>
        <w:tab/>
      </w:r>
      <w:proofErr w:type="spellStart"/>
      <w:r>
        <w:t>V.Lucikovičs</w:t>
      </w:r>
      <w:proofErr w:type="spellEnd"/>
    </w:p>
    <w:p w:rsidR="00AF3982" w:rsidRDefault="00AF3982"/>
    <w:p w:rsidR="00AF3982" w:rsidRDefault="00AF3982"/>
    <w:p w:rsidR="00AF3982" w:rsidRDefault="00AF3982"/>
    <w:p w:rsidR="00AF3982" w:rsidRDefault="00AF3982"/>
    <w:p w:rsidR="00AF3982" w:rsidRDefault="00AF3982"/>
    <w:p w:rsidR="00AF3982" w:rsidRDefault="00AF3982"/>
    <w:p w:rsidR="00AF3982" w:rsidRDefault="00AF3982"/>
    <w:p w:rsidR="00AF3982" w:rsidRDefault="00AF3982"/>
    <w:p w:rsidR="00AF3982" w:rsidRDefault="00AF3982"/>
    <w:p w:rsidR="00AF3982" w:rsidRDefault="00AF3982"/>
    <w:p w:rsidR="00AF3982" w:rsidRDefault="00AF3982"/>
    <w:p w:rsidR="006E0729" w:rsidRDefault="006E0729"/>
    <w:p w:rsidR="006E0729" w:rsidRDefault="006E0729"/>
    <w:p w:rsidR="006E0729" w:rsidRDefault="006E0729"/>
    <w:p w:rsidR="00AF3982" w:rsidRDefault="00AF3982" w:rsidP="00AF3982"/>
    <w:p w:rsidR="00AF3982" w:rsidRDefault="00AF3982" w:rsidP="00AF3982"/>
    <w:p w:rsidR="003A10E0" w:rsidRDefault="003A10E0" w:rsidP="00AF3982"/>
    <w:p w:rsidR="001374BB" w:rsidRPr="00EC7483" w:rsidRDefault="00AF3982" w:rsidP="001374BB">
      <w:pPr>
        <w:jc w:val="right"/>
        <w:rPr>
          <w:i/>
          <w:sz w:val="22"/>
          <w:szCs w:val="22"/>
        </w:rPr>
      </w:pPr>
      <w:r>
        <w:lastRenderedPageBreak/>
        <w:t xml:space="preserve">                                                                                                                                 </w:t>
      </w:r>
      <w:r w:rsidR="001374BB" w:rsidRPr="001374BB">
        <w:rPr>
          <w:b/>
          <w:sz w:val="18"/>
          <w:szCs w:val="18"/>
        </w:rPr>
        <w:t>2</w:t>
      </w:r>
      <w:r w:rsidR="001374BB" w:rsidRPr="006B629E">
        <w:rPr>
          <w:b/>
          <w:bCs/>
          <w:sz w:val="20"/>
          <w:szCs w:val="20"/>
        </w:rPr>
        <w:t>.pielikums</w:t>
      </w:r>
    </w:p>
    <w:p w:rsidR="001374BB" w:rsidRPr="006B629E" w:rsidRDefault="001374BB" w:rsidP="001374BB">
      <w:pPr>
        <w:ind w:left="2520"/>
        <w:jc w:val="right"/>
        <w:rPr>
          <w:bCs/>
          <w:sz w:val="20"/>
          <w:szCs w:val="20"/>
        </w:rPr>
      </w:pPr>
      <w:r w:rsidRPr="006B629E">
        <w:rPr>
          <w:sz w:val="20"/>
          <w:szCs w:val="20"/>
        </w:rPr>
        <w:t xml:space="preserve">ziņojumam </w:t>
      </w:r>
      <w:r w:rsidRPr="006B629E">
        <w:rPr>
          <w:bCs/>
          <w:sz w:val="20"/>
          <w:szCs w:val="20"/>
        </w:rPr>
        <w:t xml:space="preserve">“Obligātās veselības pārbaudes veikšana </w:t>
      </w:r>
    </w:p>
    <w:p w:rsidR="001374BB" w:rsidRPr="006B629E" w:rsidRDefault="001374BB" w:rsidP="001374BB">
      <w:pPr>
        <w:ind w:left="2520"/>
        <w:jc w:val="right"/>
        <w:rPr>
          <w:bCs/>
          <w:sz w:val="20"/>
          <w:szCs w:val="20"/>
        </w:rPr>
      </w:pPr>
      <w:r>
        <w:rPr>
          <w:bCs/>
          <w:sz w:val="20"/>
          <w:szCs w:val="20"/>
        </w:rPr>
        <w:t xml:space="preserve">Latgales Centrālās bibliotēkas </w:t>
      </w:r>
      <w:r w:rsidRPr="006B629E">
        <w:rPr>
          <w:bCs/>
          <w:sz w:val="20"/>
          <w:szCs w:val="20"/>
        </w:rPr>
        <w:t xml:space="preserve">darbiniekiem” </w:t>
      </w:r>
    </w:p>
    <w:p w:rsidR="001374BB" w:rsidRPr="00DA2952" w:rsidRDefault="001374BB" w:rsidP="001374BB">
      <w:pPr>
        <w:ind w:left="2520"/>
        <w:jc w:val="right"/>
        <w:rPr>
          <w:bCs/>
          <w:sz w:val="20"/>
          <w:szCs w:val="20"/>
        </w:rPr>
      </w:pPr>
      <w:r w:rsidRPr="00DA2952">
        <w:rPr>
          <w:bCs/>
          <w:sz w:val="20"/>
          <w:szCs w:val="20"/>
        </w:rPr>
        <w:t xml:space="preserve">identifikācijas </w:t>
      </w:r>
      <w:proofErr w:type="spellStart"/>
      <w:r w:rsidRPr="00DA2952">
        <w:rPr>
          <w:bCs/>
          <w:sz w:val="20"/>
          <w:szCs w:val="20"/>
        </w:rPr>
        <w:t>Nr.</w:t>
      </w:r>
      <w:r>
        <w:rPr>
          <w:bCs/>
          <w:sz w:val="20"/>
          <w:szCs w:val="20"/>
        </w:rPr>
        <w:t>LCB</w:t>
      </w:r>
      <w:proofErr w:type="spellEnd"/>
      <w:r>
        <w:rPr>
          <w:bCs/>
          <w:sz w:val="20"/>
          <w:szCs w:val="20"/>
        </w:rPr>
        <w:t xml:space="preserve"> 2021/4</w:t>
      </w:r>
    </w:p>
    <w:p w:rsidR="00AF3982" w:rsidRDefault="00AF3982" w:rsidP="00AF3982"/>
    <w:p w:rsidR="00AF3982" w:rsidRPr="00C15105" w:rsidRDefault="00AF3982" w:rsidP="00AF3982">
      <w:pPr>
        <w:pStyle w:val="a"/>
        <w:suppressLineNumbers w:val="0"/>
        <w:rPr>
          <w:sz w:val="22"/>
          <w:szCs w:val="22"/>
        </w:rPr>
      </w:pPr>
    </w:p>
    <w:p w:rsidR="00AF3982" w:rsidRPr="00C15105" w:rsidRDefault="00AF3982" w:rsidP="00AF3982">
      <w:pPr>
        <w:pStyle w:val="a"/>
        <w:suppressLineNumbers w:val="0"/>
        <w:rPr>
          <w:sz w:val="22"/>
          <w:szCs w:val="22"/>
        </w:rPr>
      </w:pPr>
      <w:r w:rsidRPr="00C15105">
        <w:rPr>
          <w:sz w:val="22"/>
          <w:szCs w:val="22"/>
        </w:rPr>
        <w:t>PIETEIKUMS</w:t>
      </w:r>
    </w:p>
    <w:p w:rsidR="00AF3982" w:rsidRPr="00C15105" w:rsidRDefault="00AF3982" w:rsidP="00AF3982">
      <w:pPr>
        <w:pStyle w:val="a"/>
        <w:suppressLineNumbers w:val="0"/>
        <w:rPr>
          <w:b w:val="0"/>
          <w:bCs w:val="0"/>
          <w:sz w:val="22"/>
          <w:szCs w:val="22"/>
        </w:rPr>
      </w:pPr>
      <w:r w:rsidRPr="00C15105">
        <w:rPr>
          <w:b w:val="0"/>
          <w:bCs w:val="0"/>
          <w:sz w:val="22"/>
          <w:szCs w:val="22"/>
        </w:rPr>
        <w:t>Daugavpilī</w:t>
      </w:r>
    </w:p>
    <w:p w:rsidR="00AF3982" w:rsidRPr="00C15105" w:rsidRDefault="00AF3982" w:rsidP="00AF3982">
      <w:r w:rsidRPr="00C15105">
        <w:t>Komersants</w:t>
      </w:r>
    </w:p>
    <w:p w:rsidR="00AF3982" w:rsidRPr="00C15105" w:rsidRDefault="00AF3982" w:rsidP="00AF3982">
      <w:pPr>
        <w:jc w:val="both"/>
      </w:pPr>
      <w:r w:rsidRPr="00C15105">
        <w:t>___________________________________________</w:t>
      </w:r>
      <w:r w:rsidR="008D2FF2">
        <w:t>_________________________</w:t>
      </w:r>
    </w:p>
    <w:p w:rsidR="00AF3982" w:rsidRPr="00C15105" w:rsidRDefault="00AF3982" w:rsidP="00AF3982">
      <w:pPr>
        <w:jc w:val="both"/>
      </w:pPr>
      <w:r w:rsidRPr="00C15105">
        <w:t xml:space="preserve">                                                                   (nosaukums)</w:t>
      </w:r>
    </w:p>
    <w:p w:rsidR="00AF3982" w:rsidRPr="00C15105" w:rsidRDefault="00AF3982" w:rsidP="008D2FF2">
      <w:r w:rsidRPr="00C15105">
        <w:t>Reģistrācijas Nr. _____________________________</w:t>
      </w:r>
      <w:r w:rsidR="008D2FF2">
        <w:t>_________________________</w:t>
      </w:r>
    </w:p>
    <w:p w:rsidR="00AF3982" w:rsidRPr="00C15105" w:rsidRDefault="00AF3982" w:rsidP="00AF3982">
      <w:r w:rsidRPr="00C15105">
        <w:t>Juridiskā adrese ____________________________________________________</w:t>
      </w:r>
      <w:r w:rsidR="008D2FF2">
        <w:t>___</w:t>
      </w:r>
    </w:p>
    <w:p w:rsidR="008D2FF2" w:rsidRDefault="00AF3982" w:rsidP="008D2FF2">
      <w:r w:rsidRPr="00C15105">
        <w:t>Nodokļu maks</w:t>
      </w:r>
      <w:r w:rsidR="008D2FF2">
        <w:t>ātāja (PVN) reģistrācijas Nr.</w:t>
      </w:r>
      <w:r w:rsidRPr="00C15105">
        <w:t>____</w:t>
      </w:r>
      <w:r w:rsidR="008D2FF2">
        <w:t xml:space="preserve">_____________________________ </w:t>
      </w:r>
      <w:proofErr w:type="spellStart"/>
      <w:r w:rsidRPr="00C15105">
        <w:t>tālr.,fakss</w:t>
      </w:r>
      <w:proofErr w:type="spellEnd"/>
      <w:r w:rsidRPr="00C15105">
        <w:t xml:space="preserve">___________________________ </w:t>
      </w:r>
    </w:p>
    <w:p w:rsidR="00AF3982" w:rsidRPr="00C15105" w:rsidRDefault="00AF3982" w:rsidP="008D2FF2">
      <w:r w:rsidRPr="00C15105">
        <w:t>e-pasts__________________________________</w:t>
      </w:r>
    </w:p>
    <w:p w:rsidR="00AF3982" w:rsidRDefault="00AF3982" w:rsidP="00AF3982">
      <w:pPr>
        <w:jc w:val="both"/>
      </w:pPr>
      <w:r w:rsidRPr="00C15105">
        <w:t>Kontaktpersonas amats, vārds, uzvārds, tālr.</w:t>
      </w:r>
    </w:p>
    <w:p w:rsidR="00AF3982" w:rsidRPr="00C15105" w:rsidRDefault="00AF3982" w:rsidP="00AF3982">
      <w:pPr>
        <w:jc w:val="both"/>
      </w:pPr>
      <w:r w:rsidRPr="00C15105">
        <w:t>___________________________________________________________</w:t>
      </w:r>
      <w:r w:rsidR="008D2FF2">
        <w:t>__________</w:t>
      </w:r>
    </w:p>
    <w:p w:rsidR="00AF3982" w:rsidRDefault="00AF3982" w:rsidP="00AF3982">
      <w:r w:rsidRPr="00C15105">
        <w:t xml:space="preserve">Bankas rekvizīti </w:t>
      </w:r>
    </w:p>
    <w:p w:rsidR="00AF3982" w:rsidRPr="00247B8B" w:rsidRDefault="00AF3982" w:rsidP="00AF3982">
      <w:r w:rsidRPr="00C15105">
        <w:t>____________________________________________________________________</w:t>
      </w:r>
    </w:p>
    <w:p w:rsidR="00AF3982" w:rsidRPr="00C15105" w:rsidRDefault="00AF3982" w:rsidP="00AF3982">
      <w:pPr>
        <w:tabs>
          <w:tab w:val="left" w:pos="882"/>
        </w:tabs>
        <w:autoSpaceDE w:val="0"/>
        <w:autoSpaceDN w:val="0"/>
        <w:adjustRightInd w:val="0"/>
        <w:spacing w:after="120"/>
        <w:jc w:val="both"/>
      </w:pPr>
      <w:r w:rsidRPr="00C15105">
        <w:t>tā direktora (vadītāja, valdes priekšsēdētāja, valdes locekļa) ar paraksta tiesībām (vārds, uzvārds) person</w:t>
      </w:r>
      <w:r>
        <w:t>ā, ar šī pieteikuma iesniegšanu p</w:t>
      </w:r>
      <w:r w:rsidRPr="00C15105">
        <w:t xml:space="preserve">iesakās piedalīties iepirkumā </w:t>
      </w:r>
      <w:r>
        <w:rPr>
          <w:b/>
        </w:rPr>
        <w:t>“O</w:t>
      </w:r>
      <w:r w:rsidRPr="00DA7B37">
        <w:rPr>
          <w:b/>
          <w:iCs/>
          <w:shd w:val="clear" w:color="auto" w:fill="FFFFFF"/>
        </w:rPr>
        <w:t>bligātās veselības pārbaudes</w:t>
      </w:r>
      <w:r>
        <w:rPr>
          <w:b/>
          <w:iCs/>
          <w:shd w:val="clear" w:color="auto" w:fill="FFFFFF"/>
        </w:rPr>
        <w:t xml:space="preserve"> veikšana Latgales Centrālās bibliotēkas darbiniekiem</w:t>
      </w:r>
      <w:r w:rsidRPr="00DA7B37">
        <w:rPr>
          <w:b/>
        </w:rPr>
        <w:t>”</w:t>
      </w:r>
      <w:r w:rsidRPr="004E44E6">
        <w:rPr>
          <w:b/>
          <w:bCs/>
        </w:rPr>
        <w:t>,</w:t>
      </w:r>
      <w:r w:rsidRPr="005F6B53">
        <w:rPr>
          <w:b/>
          <w:bCs/>
        </w:rPr>
        <w:t xml:space="preserve"> ide</w:t>
      </w:r>
      <w:r>
        <w:rPr>
          <w:b/>
          <w:bCs/>
        </w:rPr>
        <w:t>ntifikācijas numurs LCB 2021/4</w:t>
      </w:r>
      <w:r w:rsidRPr="00C15105">
        <w:rPr>
          <w:b/>
          <w:bCs/>
        </w:rPr>
        <w:t xml:space="preserve">, </w:t>
      </w:r>
      <w:r>
        <w:t xml:space="preserve">piekrīt visiem uzaicinājumā un tehniskajā specifikācijā izvirzītajām prasībām un garantē veicama pakalpojuma kvalitatīvu sniegšanu un </w:t>
      </w:r>
      <w:r w:rsidRPr="00C15105">
        <w:t>normatīv</w:t>
      </w:r>
      <w:r>
        <w:t>o aktu prasību izpildi. Iepirkuma</w:t>
      </w:r>
      <w:r w:rsidRPr="00C15105">
        <w:t xml:space="preserve"> noteikumi ir skaidri un saprotami.</w:t>
      </w:r>
    </w:p>
    <w:p w:rsidR="00AF3982" w:rsidRPr="006E5F5A" w:rsidRDefault="00AF3982" w:rsidP="00AF3982">
      <w:pPr>
        <w:pStyle w:val="Sarakstarindkopa"/>
        <w:tabs>
          <w:tab w:val="left" w:pos="426"/>
        </w:tabs>
        <w:autoSpaceDE w:val="0"/>
        <w:autoSpaceDN w:val="0"/>
        <w:adjustRightInd w:val="0"/>
        <w:spacing w:after="80"/>
        <w:ind w:left="0"/>
        <w:jc w:val="both"/>
        <w:rPr>
          <w:rFonts w:ascii="Times New Roman" w:hAnsi="Times New Roman"/>
        </w:rPr>
      </w:pPr>
      <w:r w:rsidRPr="006E5F5A">
        <w:rPr>
          <w:rFonts w:ascii="Times New Roman" w:hAnsi="Times New Roman"/>
        </w:rPr>
        <w:t>_____________</w:t>
      </w:r>
      <w:r w:rsidR="008D4E3A">
        <w:rPr>
          <w:rFonts w:ascii="Times New Roman" w:hAnsi="Times New Roman"/>
        </w:rPr>
        <w:t>________________________________</w:t>
      </w:r>
      <w:bookmarkStart w:id="3" w:name="_GoBack"/>
      <w:bookmarkEnd w:id="3"/>
      <w:r w:rsidRPr="006E5F5A">
        <w:rPr>
          <w:rFonts w:ascii="Times New Roman" w:hAnsi="Times New Roman"/>
          <w:i/>
        </w:rPr>
        <w:t>(uzņēmuma nosaukums)</w:t>
      </w:r>
      <w:r w:rsidR="008D2FF2">
        <w:rPr>
          <w:rFonts w:ascii="Times New Roman" w:hAnsi="Times New Roman"/>
          <w:i/>
        </w:rPr>
        <w:t xml:space="preserve"> </w:t>
      </w:r>
      <w:r w:rsidRPr="006E5F5A">
        <w:rPr>
          <w:rFonts w:ascii="Times New Roman" w:hAnsi="Times New Roman"/>
        </w:rPr>
        <w:t>apliecina, ka:</w:t>
      </w:r>
    </w:p>
    <w:p w:rsidR="00AF3982" w:rsidRPr="006E5F5A" w:rsidRDefault="00AF3982" w:rsidP="00AF3982">
      <w:pPr>
        <w:pStyle w:val="Sarakstarindkopa"/>
        <w:numPr>
          <w:ilvl w:val="0"/>
          <w:numId w:val="3"/>
        </w:numPr>
        <w:autoSpaceDE w:val="0"/>
        <w:autoSpaceDN w:val="0"/>
        <w:adjustRightInd w:val="0"/>
        <w:spacing w:after="80" w:line="240" w:lineRule="auto"/>
        <w:contextualSpacing w:val="0"/>
        <w:jc w:val="both"/>
        <w:rPr>
          <w:rFonts w:ascii="Times New Roman" w:hAnsi="Times New Roman"/>
        </w:rPr>
      </w:pPr>
      <w:r w:rsidRPr="006E5F5A">
        <w:rPr>
          <w:rFonts w:ascii="Times New Roman" w:hAnsi="Times New Roman"/>
        </w:rPr>
        <w:t>visa sniegtā informācija ir pilnīga un patiesa;</w:t>
      </w:r>
    </w:p>
    <w:p w:rsidR="00AF3982" w:rsidRPr="006E5F5A" w:rsidRDefault="00AF3982" w:rsidP="00AF3982">
      <w:pPr>
        <w:pStyle w:val="Sarakstarindkopa"/>
        <w:numPr>
          <w:ilvl w:val="0"/>
          <w:numId w:val="3"/>
        </w:numPr>
        <w:autoSpaceDE w:val="0"/>
        <w:autoSpaceDN w:val="0"/>
        <w:adjustRightInd w:val="0"/>
        <w:spacing w:after="80" w:line="240" w:lineRule="auto"/>
        <w:contextualSpacing w:val="0"/>
        <w:jc w:val="both"/>
        <w:rPr>
          <w:rFonts w:ascii="Times New Roman" w:hAnsi="Times New Roman"/>
        </w:rPr>
      </w:pPr>
      <w:r w:rsidRPr="006E5F5A">
        <w:rPr>
          <w:rFonts w:ascii="Times New Roman" w:hAnsi="Times New Roman"/>
        </w:rPr>
        <w:t>nekādā veidā nav ieinteresēts nevienā citā piedāvājumā, kas iesniegts šajā iepirkumā;</w:t>
      </w:r>
    </w:p>
    <w:p w:rsidR="00AF3982" w:rsidRPr="006E5F5A" w:rsidRDefault="00AF3982" w:rsidP="00AF3982">
      <w:pPr>
        <w:pStyle w:val="Sarakstarindkopa"/>
        <w:numPr>
          <w:ilvl w:val="0"/>
          <w:numId w:val="3"/>
        </w:numPr>
        <w:autoSpaceDE w:val="0"/>
        <w:autoSpaceDN w:val="0"/>
        <w:adjustRightInd w:val="0"/>
        <w:spacing w:after="80" w:line="240" w:lineRule="auto"/>
        <w:contextualSpacing w:val="0"/>
        <w:jc w:val="both"/>
        <w:rPr>
          <w:rFonts w:ascii="Times New Roman" w:hAnsi="Times New Roman"/>
        </w:rPr>
      </w:pPr>
      <w:r w:rsidRPr="006E5F5A">
        <w:rPr>
          <w:rFonts w:ascii="Times New Roman" w:hAnsi="Times New Roman"/>
        </w:rPr>
        <w:t>nav tādu apstākļu, kuri liegtu tiesības piedalīties iepirkumā u</w:t>
      </w:r>
      <w:r w:rsidR="008D2FF2">
        <w:rPr>
          <w:rFonts w:ascii="Times New Roman" w:hAnsi="Times New Roman"/>
        </w:rPr>
        <w:t>n izpildīt izvirzītās prasības.</w:t>
      </w:r>
    </w:p>
    <w:tbl>
      <w:tblPr>
        <w:tblpPr w:leftFromText="180" w:rightFromText="180" w:vertAnchor="text" w:horzAnchor="page" w:tblpX="1758" w:tblpY="154"/>
        <w:tblW w:w="8223" w:type="dxa"/>
        <w:tblLayout w:type="fixed"/>
        <w:tblLook w:val="04A0" w:firstRow="1" w:lastRow="0" w:firstColumn="1" w:lastColumn="0" w:noHBand="0" w:noVBand="1"/>
      </w:tblPr>
      <w:tblGrid>
        <w:gridCol w:w="2978"/>
        <w:gridCol w:w="5245"/>
      </w:tblGrid>
      <w:tr w:rsidR="00AF3982" w:rsidRPr="00C15105" w:rsidTr="00AF3982">
        <w:trPr>
          <w:trHeight w:val="416"/>
        </w:trPr>
        <w:tc>
          <w:tcPr>
            <w:tcW w:w="2978" w:type="dxa"/>
            <w:tcBorders>
              <w:top w:val="single" w:sz="4" w:space="0" w:color="000000"/>
              <w:left w:val="single" w:sz="4" w:space="0" w:color="000000"/>
              <w:bottom w:val="single" w:sz="4" w:space="0" w:color="000000"/>
              <w:right w:val="nil"/>
            </w:tcBorders>
            <w:hideMark/>
          </w:tcPr>
          <w:p w:rsidR="00AF3982" w:rsidRPr="00C15105" w:rsidRDefault="00AF3982" w:rsidP="00AF3982">
            <w:pPr>
              <w:snapToGrid w:val="0"/>
              <w:spacing w:before="120" w:after="120"/>
              <w:rPr>
                <w:b/>
              </w:rPr>
            </w:pPr>
            <w:r>
              <w:rPr>
                <w:b/>
              </w:rPr>
              <w:t xml:space="preserve">Vārds, uzvārds, </w:t>
            </w:r>
            <w:r w:rsidRPr="00C15105">
              <w:rPr>
                <w:b/>
              </w:rPr>
              <w:t>amats</w:t>
            </w:r>
          </w:p>
        </w:tc>
        <w:tc>
          <w:tcPr>
            <w:tcW w:w="5245" w:type="dxa"/>
            <w:tcBorders>
              <w:top w:val="single" w:sz="4" w:space="0" w:color="000000"/>
              <w:left w:val="single" w:sz="4" w:space="0" w:color="000000"/>
              <w:bottom w:val="single" w:sz="4" w:space="0" w:color="000000"/>
              <w:right w:val="single" w:sz="4" w:space="0" w:color="000000"/>
            </w:tcBorders>
          </w:tcPr>
          <w:p w:rsidR="00AF3982" w:rsidRPr="00C15105" w:rsidRDefault="00AF3982" w:rsidP="00AF3982">
            <w:pPr>
              <w:snapToGrid w:val="0"/>
              <w:spacing w:before="120" w:after="120"/>
              <w:jc w:val="both"/>
            </w:pPr>
          </w:p>
        </w:tc>
      </w:tr>
      <w:tr w:rsidR="00AF3982" w:rsidRPr="00C15105" w:rsidTr="00AF3982">
        <w:trPr>
          <w:trHeight w:val="452"/>
        </w:trPr>
        <w:tc>
          <w:tcPr>
            <w:tcW w:w="2978" w:type="dxa"/>
            <w:tcBorders>
              <w:top w:val="nil"/>
              <w:left w:val="single" w:sz="4" w:space="0" w:color="000000"/>
              <w:bottom w:val="single" w:sz="4" w:space="0" w:color="000000"/>
              <w:right w:val="nil"/>
            </w:tcBorders>
            <w:hideMark/>
          </w:tcPr>
          <w:p w:rsidR="00AF3982" w:rsidRPr="00C15105" w:rsidRDefault="00AF3982" w:rsidP="00AF3982">
            <w:pPr>
              <w:snapToGrid w:val="0"/>
              <w:spacing w:before="120" w:after="120"/>
              <w:jc w:val="both"/>
              <w:rPr>
                <w:b/>
              </w:rPr>
            </w:pPr>
            <w:r w:rsidRPr="00C15105">
              <w:rPr>
                <w:b/>
              </w:rPr>
              <w:t>Paraksts, Datums</w:t>
            </w:r>
          </w:p>
        </w:tc>
        <w:tc>
          <w:tcPr>
            <w:tcW w:w="5245" w:type="dxa"/>
            <w:tcBorders>
              <w:top w:val="nil"/>
              <w:left w:val="single" w:sz="4" w:space="0" w:color="000000"/>
              <w:bottom w:val="single" w:sz="4" w:space="0" w:color="000000"/>
              <w:right w:val="single" w:sz="4" w:space="0" w:color="000000"/>
            </w:tcBorders>
          </w:tcPr>
          <w:p w:rsidR="00AF3982" w:rsidRPr="00C15105" w:rsidRDefault="00AF3982" w:rsidP="00AF3982">
            <w:pPr>
              <w:snapToGrid w:val="0"/>
              <w:spacing w:before="120" w:after="120"/>
              <w:jc w:val="both"/>
            </w:pPr>
          </w:p>
        </w:tc>
      </w:tr>
    </w:tbl>
    <w:p w:rsidR="00AF3982" w:rsidRDefault="00AF3982" w:rsidP="00AF3982"/>
    <w:p w:rsidR="00AF3982" w:rsidRDefault="00AF3982" w:rsidP="00AF3982"/>
    <w:p w:rsidR="002C2438" w:rsidRDefault="002C2438" w:rsidP="00AF3982"/>
    <w:p w:rsidR="002C2438" w:rsidRDefault="002C2438" w:rsidP="00AF3982"/>
    <w:p w:rsidR="002C2438" w:rsidRDefault="002C2438" w:rsidP="00AF3982"/>
    <w:p w:rsidR="002C2438" w:rsidRDefault="002C2438" w:rsidP="00AF3982"/>
    <w:p w:rsidR="002C2438" w:rsidRDefault="002C2438" w:rsidP="00AF3982"/>
    <w:p w:rsidR="002C2438" w:rsidRDefault="002C2438" w:rsidP="00AF3982"/>
    <w:p w:rsidR="003A10E0" w:rsidRDefault="003A10E0" w:rsidP="00AF3982"/>
    <w:p w:rsidR="003A10E0" w:rsidRDefault="003A10E0" w:rsidP="00AF3982"/>
    <w:p w:rsidR="003A10E0" w:rsidRDefault="003A10E0" w:rsidP="00AF3982"/>
    <w:p w:rsidR="002C2438" w:rsidRDefault="002C2438" w:rsidP="00AF3982"/>
    <w:p w:rsidR="002C2438" w:rsidRDefault="002C2438" w:rsidP="00AF3982"/>
    <w:p w:rsidR="006E0729" w:rsidRDefault="006E0729" w:rsidP="00AF3982"/>
    <w:p w:rsidR="006E0729" w:rsidRPr="00EC7483" w:rsidRDefault="006E0729" w:rsidP="006E0729">
      <w:pPr>
        <w:jc w:val="right"/>
        <w:rPr>
          <w:i/>
          <w:sz w:val="22"/>
          <w:szCs w:val="22"/>
        </w:rPr>
      </w:pPr>
      <w:r>
        <w:rPr>
          <w:b/>
          <w:sz w:val="18"/>
          <w:szCs w:val="18"/>
        </w:rPr>
        <w:lastRenderedPageBreak/>
        <w:t>3</w:t>
      </w:r>
      <w:r w:rsidRPr="006B629E">
        <w:rPr>
          <w:b/>
          <w:bCs/>
          <w:sz w:val="20"/>
          <w:szCs w:val="20"/>
        </w:rPr>
        <w:t>.pielikums</w:t>
      </w:r>
    </w:p>
    <w:p w:rsidR="006E0729" w:rsidRPr="006B629E" w:rsidRDefault="006E0729" w:rsidP="006E0729">
      <w:pPr>
        <w:ind w:left="2520"/>
        <w:jc w:val="right"/>
        <w:rPr>
          <w:bCs/>
          <w:sz w:val="20"/>
          <w:szCs w:val="20"/>
        </w:rPr>
      </w:pPr>
      <w:r w:rsidRPr="006B629E">
        <w:rPr>
          <w:sz w:val="20"/>
          <w:szCs w:val="20"/>
        </w:rPr>
        <w:t xml:space="preserve">ziņojumam </w:t>
      </w:r>
      <w:r w:rsidRPr="006B629E">
        <w:rPr>
          <w:bCs/>
          <w:sz w:val="20"/>
          <w:szCs w:val="20"/>
        </w:rPr>
        <w:t xml:space="preserve">“Obligātās veselības pārbaudes veikšana </w:t>
      </w:r>
    </w:p>
    <w:p w:rsidR="006E0729" w:rsidRPr="006B629E" w:rsidRDefault="006E0729" w:rsidP="006E0729">
      <w:pPr>
        <w:ind w:left="2520"/>
        <w:jc w:val="right"/>
        <w:rPr>
          <w:bCs/>
          <w:sz w:val="20"/>
          <w:szCs w:val="20"/>
        </w:rPr>
      </w:pPr>
      <w:r>
        <w:rPr>
          <w:bCs/>
          <w:sz w:val="20"/>
          <w:szCs w:val="20"/>
        </w:rPr>
        <w:t xml:space="preserve">Latgales Centrālās bibliotēkas </w:t>
      </w:r>
      <w:r w:rsidRPr="006B629E">
        <w:rPr>
          <w:bCs/>
          <w:sz w:val="20"/>
          <w:szCs w:val="20"/>
        </w:rPr>
        <w:t xml:space="preserve">darbiniekiem” </w:t>
      </w:r>
    </w:p>
    <w:p w:rsidR="006E0729" w:rsidRPr="00DA2952" w:rsidRDefault="006E0729" w:rsidP="006E0729">
      <w:pPr>
        <w:ind w:left="2520"/>
        <w:jc w:val="right"/>
        <w:rPr>
          <w:bCs/>
          <w:sz w:val="20"/>
          <w:szCs w:val="20"/>
        </w:rPr>
      </w:pPr>
      <w:r w:rsidRPr="00DA2952">
        <w:rPr>
          <w:bCs/>
          <w:sz w:val="20"/>
          <w:szCs w:val="20"/>
        </w:rPr>
        <w:t xml:space="preserve">identifikācijas </w:t>
      </w:r>
      <w:proofErr w:type="spellStart"/>
      <w:r w:rsidRPr="00DA2952">
        <w:rPr>
          <w:bCs/>
          <w:sz w:val="20"/>
          <w:szCs w:val="20"/>
        </w:rPr>
        <w:t>Nr.</w:t>
      </w:r>
      <w:r>
        <w:rPr>
          <w:bCs/>
          <w:sz w:val="20"/>
          <w:szCs w:val="20"/>
        </w:rPr>
        <w:t>LCB</w:t>
      </w:r>
      <w:proofErr w:type="spellEnd"/>
      <w:r>
        <w:rPr>
          <w:bCs/>
          <w:sz w:val="20"/>
          <w:szCs w:val="20"/>
        </w:rPr>
        <w:t xml:space="preserve"> 2021/4</w:t>
      </w:r>
    </w:p>
    <w:p w:rsidR="006E0729" w:rsidRDefault="006E0729" w:rsidP="006E0729"/>
    <w:p w:rsidR="006E0729" w:rsidRDefault="006E0729" w:rsidP="006E0729"/>
    <w:p w:rsidR="006E0729" w:rsidRDefault="006E0729" w:rsidP="006E0729">
      <w:pPr>
        <w:jc w:val="center"/>
        <w:rPr>
          <w:b/>
        </w:rPr>
      </w:pPr>
      <w:r w:rsidRPr="006E0729">
        <w:rPr>
          <w:b/>
        </w:rPr>
        <w:t>FINANŠU PIEDĀVĀJUMS</w:t>
      </w:r>
    </w:p>
    <w:p w:rsidR="006E0729" w:rsidRDefault="006E0729" w:rsidP="006E0729">
      <w:pPr>
        <w:jc w:val="center"/>
        <w:rPr>
          <w:b/>
          <w:bCs/>
        </w:rPr>
      </w:pPr>
      <w:r w:rsidRPr="005575EB">
        <w:rPr>
          <w:b/>
          <w:bCs/>
          <w:lang w:eastAsia="en-US"/>
        </w:rPr>
        <w:t>„</w:t>
      </w:r>
      <w:r w:rsidRPr="005575EB">
        <w:rPr>
          <w:b/>
          <w:bCs/>
          <w:color w:val="000000"/>
        </w:rPr>
        <w:t>Obligātās veselības pārbaudes veikšana</w:t>
      </w:r>
      <w:r w:rsidRPr="005575EB">
        <w:rPr>
          <w:b/>
          <w:bCs/>
        </w:rPr>
        <w:t xml:space="preserve"> </w:t>
      </w:r>
    </w:p>
    <w:p w:rsidR="006E0729" w:rsidRPr="005575EB" w:rsidRDefault="006E0729" w:rsidP="006E0729">
      <w:pPr>
        <w:jc w:val="center"/>
        <w:rPr>
          <w:rFonts w:ascii="Times New Roman Bold" w:hAnsi="Times New Roman Bold"/>
          <w:b/>
          <w:bCs/>
          <w:caps/>
          <w:lang w:eastAsia="en-US"/>
        </w:rPr>
      </w:pPr>
      <w:r>
        <w:rPr>
          <w:b/>
          <w:bCs/>
        </w:rPr>
        <w:t xml:space="preserve">Latgales Centrālās bibliotēkas </w:t>
      </w:r>
      <w:r w:rsidRPr="005575EB">
        <w:rPr>
          <w:b/>
          <w:bCs/>
        </w:rPr>
        <w:t>darbiniekiem</w:t>
      </w:r>
      <w:r w:rsidRPr="005575EB">
        <w:rPr>
          <w:b/>
          <w:bCs/>
          <w:lang w:eastAsia="en-US"/>
        </w:rPr>
        <w:t>”</w:t>
      </w:r>
    </w:p>
    <w:p w:rsidR="006E0729" w:rsidRDefault="006E0729" w:rsidP="006E0729">
      <w:pPr>
        <w:jc w:val="center"/>
        <w:rPr>
          <w:b/>
        </w:rPr>
      </w:pPr>
    </w:p>
    <w:tbl>
      <w:tblPr>
        <w:tblpPr w:leftFromText="180" w:rightFromText="180" w:vertAnchor="text" w:horzAnchor="margin" w:tblpY="62"/>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237"/>
      </w:tblGrid>
      <w:tr w:rsidR="008D2FF2" w:rsidRPr="00A8370B" w:rsidTr="008D2FF2">
        <w:trPr>
          <w:cantSplit/>
        </w:trPr>
        <w:tc>
          <w:tcPr>
            <w:tcW w:w="1506" w:type="pct"/>
          </w:tcPr>
          <w:p w:rsidR="008D2FF2" w:rsidRPr="009920F5" w:rsidRDefault="008D2FF2" w:rsidP="00596115">
            <w:pPr>
              <w:tabs>
                <w:tab w:val="left" w:pos="-114"/>
                <w:tab w:val="left" w:pos="-57"/>
              </w:tabs>
              <w:jc w:val="both"/>
            </w:pPr>
            <w:r w:rsidRPr="009920F5">
              <w:t>Kam:</w:t>
            </w:r>
          </w:p>
        </w:tc>
        <w:tc>
          <w:tcPr>
            <w:tcW w:w="3494" w:type="pct"/>
          </w:tcPr>
          <w:p w:rsidR="008D2FF2" w:rsidRPr="009920F5" w:rsidRDefault="008D2FF2" w:rsidP="008D2FF2">
            <w:pPr>
              <w:tabs>
                <w:tab w:val="left" w:pos="-114"/>
                <w:tab w:val="left" w:pos="-57"/>
              </w:tabs>
              <w:jc w:val="both"/>
            </w:pPr>
            <w:r>
              <w:t>Latgales Centrālā bibliotēka</w:t>
            </w:r>
            <w:r w:rsidRPr="009920F5">
              <w:t xml:space="preserve">, </w:t>
            </w:r>
            <w:r>
              <w:t>Rīgas iela 22A</w:t>
            </w:r>
            <w:r w:rsidRPr="009920F5">
              <w:t>, Daugavpils, LV-5401, Latvija</w:t>
            </w:r>
          </w:p>
        </w:tc>
      </w:tr>
      <w:tr w:rsidR="008D2FF2" w:rsidRPr="00A8370B" w:rsidTr="008D2FF2">
        <w:trPr>
          <w:trHeight w:val="202"/>
        </w:trPr>
        <w:tc>
          <w:tcPr>
            <w:tcW w:w="1506" w:type="pct"/>
          </w:tcPr>
          <w:p w:rsidR="008D2FF2" w:rsidRPr="009920F5" w:rsidRDefault="008D2FF2" w:rsidP="00596115">
            <w:pPr>
              <w:tabs>
                <w:tab w:val="left" w:pos="-114"/>
                <w:tab w:val="left" w:pos="-57"/>
              </w:tabs>
              <w:jc w:val="both"/>
            </w:pPr>
            <w:r w:rsidRPr="009920F5">
              <w:t xml:space="preserve">Pretendents </w:t>
            </w:r>
          </w:p>
        </w:tc>
        <w:tc>
          <w:tcPr>
            <w:tcW w:w="3494" w:type="pct"/>
          </w:tcPr>
          <w:p w:rsidR="008D2FF2" w:rsidRPr="009920F5" w:rsidRDefault="008D2FF2" w:rsidP="00596115">
            <w:pPr>
              <w:tabs>
                <w:tab w:val="left" w:pos="-114"/>
                <w:tab w:val="left" w:pos="-57"/>
              </w:tabs>
              <w:jc w:val="both"/>
            </w:pPr>
          </w:p>
        </w:tc>
      </w:tr>
      <w:tr w:rsidR="008D2FF2" w:rsidRPr="00A8370B" w:rsidTr="008D2FF2">
        <w:trPr>
          <w:trHeight w:val="296"/>
        </w:trPr>
        <w:tc>
          <w:tcPr>
            <w:tcW w:w="1506" w:type="pct"/>
          </w:tcPr>
          <w:p w:rsidR="008D2FF2" w:rsidRPr="009920F5" w:rsidRDefault="003A10E0" w:rsidP="00596115">
            <w:pPr>
              <w:tabs>
                <w:tab w:val="left" w:pos="-114"/>
                <w:tab w:val="left" w:pos="-57"/>
              </w:tabs>
              <w:jc w:val="both"/>
            </w:pPr>
            <w:r>
              <w:t>Reģistrācijas Nr., a</w:t>
            </w:r>
            <w:r w:rsidR="008D2FF2" w:rsidRPr="009920F5">
              <w:t>drese:</w:t>
            </w:r>
          </w:p>
        </w:tc>
        <w:tc>
          <w:tcPr>
            <w:tcW w:w="3494" w:type="pct"/>
          </w:tcPr>
          <w:p w:rsidR="008D2FF2" w:rsidRPr="009920F5" w:rsidRDefault="008D2FF2" w:rsidP="00596115">
            <w:pPr>
              <w:tabs>
                <w:tab w:val="left" w:pos="-114"/>
                <w:tab w:val="left" w:pos="-57"/>
              </w:tabs>
              <w:jc w:val="both"/>
            </w:pPr>
          </w:p>
        </w:tc>
      </w:tr>
      <w:tr w:rsidR="008D2FF2" w:rsidRPr="00A8370B" w:rsidTr="008D2FF2">
        <w:tc>
          <w:tcPr>
            <w:tcW w:w="1506" w:type="pct"/>
          </w:tcPr>
          <w:p w:rsidR="008D2FF2" w:rsidRPr="009920F5" w:rsidRDefault="008D2FF2" w:rsidP="00596115">
            <w:pPr>
              <w:tabs>
                <w:tab w:val="left" w:pos="-114"/>
                <w:tab w:val="left" w:pos="-57"/>
              </w:tabs>
            </w:pPr>
            <w:r w:rsidRPr="009920F5">
              <w:t>Kontaktpersona, tās tālrunis, fakss un e-pasts:</w:t>
            </w:r>
          </w:p>
        </w:tc>
        <w:tc>
          <w:tcPr>
            <w:tcW w:w="3494" w:type="pct"/>
          </w:tcPr>
          <w:p w:rsidR="008D2FF2" w:rsidRPr="009920F5" w:rsidRDefault="008D2FF2" w:rsidP="00596115">
            <w:pPr>
              <w:tabs>
                <w:tab w:val="left" w:pos="-114"/>
                <w:tab w:val="left" w:pos="-57"/>
              </w:tabs>
              <w:jc w:val="both"/>
            </w:pPr>
          </w:p>
        </w:tc>
      </w:tr>
    </w:tbl>
    <w:p w:rsidR="008D2FF2" w:rsidRPr="00E41D73" w:rsidRDefault="008D2FF2" w:rsidP="008D2FF2">
      <w:pPr>
        <w:tabs>
          <w:tab w:val="left" w:pos="-114"/>
          <w:tab w:val="left" w:pos="-57"/>
        </w:tabs>
        <w:jc w:val="both"/>
        <w:rPr>
          <w:sz w:val="12"/>
          <w:szCs w:val="12"/>
        </w:rPr>
      </w:pPr>
    </w:p>
    <w:p w:rsidR="008D2FF2" w:rsidRDefault="008D2FF2" w:rsidP="008D2FF2">
      <w:pPr>
        <w:pStyle w:val="Virsraksts1"/>
        <w:jc w:val="both"/>
        <w:rPr>
          <w:sz w:val="24"/>
        </w:rPr>
      </w:pPr>
    </w:p>
    <w:p w:rsidR="008D2FF2" w:rsidRDefault="008D2FF2" w:rsidP="008D2FF2">
      <w:pPr>
        <w:pStyle w:val="Virsraksts1"/>
        <w:jc w:val="both"/>
        <w:rPr>
          <w:sz w:val="24"/>
        </w:rPr>
      </w:pPr>
      <w:r w:rsidRPr="009920F5">
        <w:rPr>
          <w:sz w:val="24"/>
        </w:rPr>
        <w:t xml:space="preserve">Piedāvājam šādus tehniskajā specifikācijā </w:t>
      </w:r>
      <w:r w:rsidRPr="009920F5">
        <w:rPr>
          <w:bCs/>
          <w:sz w:val="24"/>
        </w:rPr>
        <w:t>„</w:t>
      </w:r>
      <w:r w:rsidRPr="002B7279">
        <w:rPr>
          <w:bCs/>
          <w:color w:val="000000"/>
          <w:sz w:val="24"/>
        </w:rPr>
        <w:t>Obligātās veselības pārbaudes veikšana</w:t>
      </w:r>
      <w:r>
        <w:rPr>
          <w:bCs/>
          <w:color w:val="000000"/>
          <w:sz w:val="24"/>
        </w:rPr>
        <w:t xml:space="preserve"> Latgales Centrālās bibliotēkas darbiniekiem</w:t>
      </w:r>
      <w:r w:rsidRPr="009920F5">
        <w:rPr>
          <w:bCs/>
          <w:sz w:val="24"/>
        </w:rPr>
        <w:t xml:space="preserve">” </w:t>
      </w:r>
      <w:r w:rsidRPr="009920F5">
        <w:rPr>
          <w:sz w:val="24"/>
        </w:rPr>
        <w:t>norādītos pakalpojumus par šādu cenu:</w:t>
      </w:r>
    </w:p>
    <w:p w:rsidR="008D2FF2" w:rsidRDefault="008D2FF2" w:rsidP="008D2FF2"/>
    <w:p w:rsidR="006E0729" w:rsidRDefault="006E0729" w:rsidP="00AF3982"/>
    <w:tbl>
      <w:tblPr>
        <w:tblStyle w:val="Reatabula"/>
        <w:tblW w:w="8926" w:type="dxa"/>
        <w:tblLook w:val="04A0" w:firstRow="1" w:lastRow="0" w:firstColumn="1" w:lastColumn="0" w:noHBand="0" w:noVBand="1"/>
      </w:tblPr>
      <w:tblGrid>
        <w:gridCol w:w="1129"/>
        <w:gridCol w:w="3019"/>
        <w:gridCol w:w="1376"/>
        <w:gridCol w:w="1701"/>
        <w:gridCol w:w="1701"/>
      </w:tblGrid>
      <w:tr w:rsidR="006E0729" w:rsidTr="00596115">
        <w:tc>
          <w:tcPr>
            <w:tcW w:w="1129" w:type="dxa"/>
          </w:tcPr>
          <w:p w:rsidR="006E0729" w:rsidRPr="00F43A26" w:rsidRDefault="006E0729" w:rsidP="00596115">
            <w:pPr>
              <w:rPr>
                <w:bCs/>
                <w:sz w:val="20"/>
                <w:szCs w:val="20"/>
              </w:rPr>
            </w:pPr>
            <w:r w:rsidRPr="00F43A26">
              <w:rPr>
                <w:bCs/>
                <w:sz w:val="20"/>
                <w:szCs w:val="20"/>
              </w:rPr>
              <w:t>Nr.</w:t>
            </w:r>
          </w:p>
          <w:p w:rsidR="006E0729" w:rsidRPr="00F43A26" w:rsidRDefault="006E0729" w:rsidP="00596115">
            <w:pPr>
              <w:rPr>
                <w:bCs/>
                <w:sz w:val="20"/>
                <w:szCs w:val="20"/>
              </w:rPr>
            </w:pPr>
            <w:r w:rsidRPr="00F43A26">
              <w:rPr>
                <w:bCs/>
                <w:sz w:val="20"/>
                <w:szCs w:val="20"/>
              </w:rPr>
              <w:t>p.k.</w:t>
            </w:r>
          </w:p>
        </w:tc>
        <w:tc>
          <w:tcPr>
            <w:tcW w:w="3019" w:type="dxa"/>
          </w:tcPr>
          <w:p w:rsidR="006E0729" w:rsidRPr="00F43A26" w:rsidRDefault="006E0729" w:rsidP="00596115">
            <w:pPr>
              <w:rPr>
                <w:bCs/>
                <w:sz w:val="20"/>
                <w:szCs w:val="20"/>
              </w:rPr>
            </w:pPr>
            <w:r w:rsidRPr="00F43A26">
              <w:rPr>
                <w:rFonts w:eastAsia="Calibri"/>
                <w:sz w:val="20"/>
                <w:szCs w:val="20"/>
                <w:lang w:eastAsia="en-US"/>
              </w:rPr>
              <w:t>Pārbaudes, kas nepieciešamas saskaņā MK 10.03.2009. noteikumiem Nr.219 (attiecīgā pielikuma un punkta Nr.)</w:t>
            </w:r>
          </w:p>
        </w:tc>
        <w:tc>
          <w:tcPr>
            <w:tcW w:w="1376" w:type="dxa"/>
          </w:tcPr>
          <w:p w:rsidR="006E0729" w:rsidRPr="00F43A26" w:rsidRDefault="006E0729" w:rsidP="00596115">
            <w:pPr>
              <w:rPr>
                <w:bCs/>
                <w:sz w:val="20"/>
                <w:szCs w:val="20"/>
              </w:rPr>
            </w:pPr>
            <w:r w:rsidRPr="00F43A26">
              <w:rPr>
                <w:bCs/>
                <w:sz w:val="20"/>
                <w:szCs w:val="20"/>
              </w:rPr>
              <w:t>Darbinieku skaits</w:t>
            </w:r>
          </w:p>
        </w:tc>
        <w:tc>
          <w:tcPr>
            <w:tcW w:w="1701" w:type="dxa"/>
          </w:tcPr>
          <w:p w:rsidR="006E0729" w:rsidRPr="00F43A26" w:rsidRDefault="006E0729" w:rsidP="00596115">
            <w:pPr>
              <w:rPr>
                <w:bCs/>
                <w:sz w:val="20"/>
                <w:szCs w:val="20"/>
              </w:rPr>
            </w:pPr>
            <w:r>
              <w:rPr>
                <w:bCs/>
                <w:sz w:val="20"/>
                <w:szCs w:val="20"/>
              </w:rPr>
              <w:t xml:space="preserve">Cena par 1 darbinieku </w:t>
            </w:r>
            <w:proofErr w:type="spellStart"/>
            <w:r w:rsidRPr="00F43A26">
              <w:rPr>
                <w:bCs/>
                <w:i/>
                <w:sz w:val="20"/>
                <w:szCs w:val="20"/>
              </w:rPr>
              <w:t>euro</w:t>
            </w:r>
            <w:proofErr w:type="spellEnd"/>
            <w:r w:rsidRPr="00F43A26">
              <w:rPr>
                <w:bCs/>
                <w:i/>
                <w:sz w:val="20"/>
                <w:szCs w:val="20"/>
              </w:rPr>
              <w:t>,</w:t>
            </w:r>
            <w:r w:rsidRPr="00F43A26">
              <w:rPr>
                <w:bCs/>
                <w:sz w:val="20"/>
                <w:szCs w:val="20"/>
              </w:rPr>
              <w:t xml:space="preserve"> bez PVN</w:t>
            </w:r>
          </w:p>
        </w:tc>
        <w:tc>
          <w:tcPr>
            <w:tcW w:w="1701" w:type="dxa"/>
          </w:tcPr>
          <w:p w:rsidR="006E0729" w:rsidRDefault="006E0729" w:rsidP="00596115">
            <w:pPr>
              <w:rPr>
                <w:bCs/>
              </w:rPr>
            </w:pPr>
            <w:r w:rsidRPr="00B62E10">
              <w:rPr>
                <w:sz w:val="20"/>
                <w:szCs w:val="20"/>
              </w:rPr>
              <w:t xml:space="preserve">Cena par visu darbinieku skaitu </w:t>
            </w:r>
            <w:proofErr w:type="spellStart"/>
            <w:r w:rsidRPr="00B62E10">
              <w:rPr>
                <w:i/>
                <w:sz w:val="20"/>
                <w:szCs w:val="20"/>
              </w:rPr>
              <w:t>euro</w:t>
            </w:r>
            <w:proofErr w:type="spellEnd"/>
            <w:r w:rsidRPr="00B62E10">
              <w:rPr>
                <w:i/>
                <w:sz w:val="20"/>
                <w:szCs w:val="20"/>
              </w:rPr>
              <w:t>,</w:t>
            </w:r>
            <w:r w:rsidRPr="00B62E10">
              <w:rPr>
                <w:sz w:val="20"/>
                <w:szCs w:val="20"/>
              </w:rPr>
              <w:t xml:space="preserve"> bez PVN</w:t>
            </w:r>
          </w:p>
        </w:tc>
      </w:tr>
      <w:tr w:rsidR="006E0729" w:rsidTr="00596115">
        <w:tc>
          <w:tcPr>
            <w:tcW w:w="1129" w:type="dxa"/>
          </w:tcPr>
          <w:p w:rsidR="006E0729" w:rsidRDefault="006E0729" w:rsidP="00596115">
            <w:pPr>
              <w:rPr>
                <w:bCs/>
              </w:rPr>
            </w:pPr>
            <w:r>
              <w:rPr>
                <w:bCs/>
              </w:rPr>
              <w:t>1.</w:t>
            </w:r>
          </w:p>
        </w:tc>
        <w:tc>
          <w:tcPr>
            <w:tcW w:w="3019" w:type="dxa"/>
          </w:tcPr>
          <w:p w:rsidR="006E0729" w:rsidRDefault="006E0729" w:rsidP="00596115">
            <w:pPr>
              <w:rPr>
                <w:bCs/>
              </w:rPr>
            </w:pPr>
            <w:r>
              <w:rPr>
                <w:bCs/>
              </w:rPr>
              <w:t>1.pielikuma 4.11. punkts</w:t>
            </w:r>
          </w:p>
        </w:tc>
        <w:tc>
          <w:tcPr>
            <w:tcW w:w="1376" w:type="dxa"/>
          </w:tcPr>
          <w:p w:rsidR="006E0729" w:rsidRDefault="003A10E0" w:rsidP="003A10E0">
            <w:pPr>
              <w:jc w:val="center"/>
              <w:rPr>
                <w:bCs/>
              </w:rPr>
            </w:pPr>
            <w:r>
              <w:rPr>
                <w:bCs/>
              </w:rPr>
              <w:t>39</w:t>
            </w:r>
          </w:p>
        </w:tc>
        <w:tc>
          <w:tcPr>
            <w:tcW w:w="1701" w:type="dxa"/>
          </w:tcPr>
          <w:p w:rsidR="006E0729" w:rsidRDefault="006E0729" w:rsidP="00596115">
            <w:pPr>
              <w:rPr>
                <w:bCs/>
              </w:rPr>
            </w:pPr>
          </w:p>
        </w:tc>
        <w:tc>
          <w:tcPr>
            <w:tcW w:w="1701" w:type="dxa"/>
          </w:tcPr>
          <w:p w:rsidR="006E0729" w:rsidRDefault="006E0729" w:rsidP="00596115">
            <w:pPr>
              <w:rPr>
                <w:bCs/>
              </w:rPr>
            </w:pPr>
          </w:p>
        </w:tc>
      </w:tr>
      <w:tr w:rsidR="006E0729" w:rsidTr="00596115">
        <w:tc>
          <w:tcPr>
            <w:tcW w:w="1129" w:type="dxa"/>
          </w:tcPr>
          <w:p w:rsidR="006E0729" w:rsidRDefault="006E0729" w:rsidP="00596115">
            <w:pPr>
              <w:rPr>
                <w:bCs/>
              </w:rPr>
            </w:pPr>
            <w:r>
              <w:rPr>
                <w:bCs/>
              </w:rPr>
              <w:t>2.</w:t>
            </w:r>
          </w:p>
        </w:tc>
        <w:tc>
          <w:tcPr>
            <w:tcW w:w="3019" w:type="dxa"/>
          </w:tcPr>
          <w:p w:rsidR="006E0729" w:rsidRDefault="006E0729" w:rsidP="00596115">
            <w:pPr>
              <w:rPr>
                <w:bCs/>
              </w:rPr>
            </w:pPr>
            <w:r>
              <w:rPr>
                <w:bCs/>
              </w:rPr>
              <w:t>1.pielikuma 1.14. punkts</w:t>
            </w:r>
          </w:p>
        </w:tc>
        <w:tc>
          <w:tcPr>
            <w:tcW w:w="1376" w:type="dxa"/>
          </w:tcPr>
          <w:p w:rsidR="006E0729" w:rsidRDefault="006E0729" w:rsidP="003A10E0">
            <w:pPr>
              <w:jc w:val="center"/>
              <w:rPr>
                <w:bCs/>
              </w:rPr>
            </w:pPr>
            <w:r>
              <w:rPr>
                <w:bCs/>
              </w:rPr>
              <w:t>10</w:t>
            </w:r>
          </w:p>
        </w:tc>
        <w:tc>
          <w:tcPr>
            <w:tcW w:w="1701" w:type="dxa"/>
          </w:tcPr>
          <w:p w:rsidR="006E0729" w:rsidRDefault="006E0729" w:rsidP="00596115">
            <w:pPr>
              <w:rPr>
                <w:bCs/>
              </w:rPr>
            </w:pPr>
          </w:p>
        </w:tc>
        <w:tc>
          <w:tcPr>
            <w:tcW w:w="1701" w:type="dxa"/>
          </w:tcPr>
          <w:p w:rsidR="006E0729" w:rsidRDefault="006E0729" w:rsidP="00596115">
            <w:pPr>
              <w:rPr>
                <w:bCs/>
              </w:rPr>
            </w:pPr>
          </w:p>
        </w:tc>
      </w:tr>
      <w:tr w:rsidR="006E0729" w:rsidTr="00596115">
        <w:tc>
          <w:tcPr>
            <w:tcW w:w="1129" w:type="dxa"/>
          </w:tcPr>
          <w:p w:rsidR="006E0729" w:rsidRDefault="006E0729" w:rsidP="00596115">
            <w:pPr>
              <w:rPr>
                <w:bCs/>
              </w:rPr>
            </w:pPr>
            <w:r>
              <w:rPr>
                <w:bCs/>
              </w:rPr>
              <w:t>3.</w:t>
            </w:r>
          </w:p>
        </w:tc>
        <w:tc>
          <w:tcPr>
            <w:tcW w:w="3019" w:type="dxa"/>
          </w:tcPr>
          <w:p w:rsidR="006E0729" w:rsidRDefault="006E0729" w:rsidP="00596115">
            <w:pPr>
              <w:rPr>
                <w:bCs/>
              </w:rPr>
            </w:pPr>
            <w:r>
              <w:rPr>
                <w:bCs/>
              </w:rPr>
              <w:t>1.pielikuma 4.11., 4.9.1. punkts</w:t>
            </w:r>
          </w:p>
        </w:tc>
        <w:tc>
          <w:tcPr>
            <w:tcW w:w="1376" w:type="dxa"/>
          </w:tcPr>
          <w:p w:rsidR="006E0729" w:rsidRDefault="006E0729" w:rsidP="003A10E0">
            <w:pPr>
              <w:jc w:val="center"/>
              <w:rPr>
                <w:bCs/>
              </w:rPr>
            </w:pPr>
            <w:r>
              <w:rPr>
                <w:bCs/>
              </w:rPr>
              <w:t>1</w:t>
            </w:r>
          </w:p>
        </w:tc>
        <w:tc>
          <w:tcPr>
            <w:tcW w:w="1701" w:type="dxa"/>
          </w:tcPr>
          <w:p w:rsidR="006E0729" w:rsidRDefault="006E0729" w:rsidP="00596115">
            <w:pPr>
              <w:rPr>
                <w:bCs/>
              </w:rPr>
            </w:pPr>
          </w:p>
        </w:tc>
        <w:tc>
          <w:tcPr>
            <w:tcW w:w="1701" w:type="dxa"/>
          </w:tcPr>
          <w:p w:rsidR="006E0729" w:rsidRDefault="006E0729" w:rsidP="00596115">
            <w:pPr>
              <w:rPr>
                <w:bCs/>
              </w:rPr>
            </w:pPr>
          </w:p>
        </w:tc>
      </w:tr>
      <w:tr w:rsidR="006E0729" w:rsidTr="00596115">
        <w:tc>
          <w:tcPr>
            <w:tcW w:w="1129" w:type="dxa"/>
          </w:tcPr>
          <w:p w:rsidR="006E0729" w:rsidRDefault="006E0729" w:rsidP="00596115">
            <w:pPr>
              <w:rPr>
                <w:bCs/>
              </w:rPr>
            </w:pPr>
            <w:r>
              <w:rPr>
                <w:bCs/>
              </w:rPr>
              <w:t>4.</w:t>
            </w:r>
          </w:p>
        </w:tc>
        <w:tc>
          <w:tcPr>
            <w:tcW w:w="3019" w:type="dxa"/>
          </w:tcPr>
          <w:p w:rsidR="006E0729" w:rsidRDefault="006E0729" w:rsidP="00596115">
            <w:pPr>
              <w:rPr>
                <w:bCs/>
              </w:rPr>
            </w:pPr>
            <w:r>
              <w:rPr>
                <w:bCs/>
              </w:rPr>
              <w:t>1.pielikuma 4.9.1. punkts</w:t>
            </w:r>
          </w:p>
        </w:tc>
        <w:tc>
          <w:tcPr>
            <w:tcW w:w="1376" w:type="dxa"/>
          </w:tcPr>
          <w:p w:rsidR="006E0729" w:rsidRDefault="006E0729" w:rsidP="003A10E0">
            <w:pPr>
              <w:jc w:val="center"/>
              <w:rPr>
                <w:bCs/>
              </w:rPr>
            </w:pPr>
            <w:r>
              <w:rPr>
                <w:bCs/>
              </w:rPr>
              <w:t>1</w:t>
            </w:r>
          </w:p>
        </w:tc>
        <w:tc>
          <w:tcPr>
            <w:tcW w:w="1701" w:type="dxa"/>
          </w:tcPr>
          <w:p w:rsidR="006E0729" w:rsidRDefault="006E0729" w:rsidP="00596115">
            <w:pPr>
              <w:rPr>
                <w:bCs/>
              </w:rPr>
            </w:pPr>
          </w:p>
        </w:tc>
        <w:tc>
          <w:tcPr>
            <w:tcW w:w="1701" w:type="dxa"/>
          </w:tcPr>
          <w:p w:rsidR="006E0729" w:rsidRDefault="006E0729" w:rsidP="00596115">
            <w:pPr>
              <w:rPr>
                <w:bCs/>
              </w:rPr>
            </w:pPr>
          </w:p>
        </w:tc>
      </w:tr>
      <w:tr w:rsidR="006E0729" w:rsidTr="00E1615C">
        <w:tc>
          <w:tcPr>
            <w:tcW w:w="7225" w:type="dxa"/>
            <w:gridSpan w:val="4"/>
          </w:tcPr>
          <w:p w:rsidR="006E0729" w:rsidRPr="008D2FF2" w:rsidRDefault="006E0729" w:rsidP="006E0729">
            <w:pPr>
              <w:jc w:val="right"/>
              <w:rPr>
                <w:b/>
                <w:bCs/>
              </w:rPr>
            </w:pPr>
            <w:r w:rsidRPr="008D2FF2">
              <w:rPr>
                <w:b/>
                <w:bCs/>
              </w:rPr>
              <w:t xml:space="preserve">Kopā, </w:t>
            </w:r>
            <w:proofErr w:type="spellStart"/>
            <w:r w:rsidRPr="008D2FF2">
              <w:rPr>
                <w:b/>
                <w:bCs/>
                <w:i/>
              </w:rPr>
              <w:t>euro</w:t>
            </w:r>
            <w:proofErr w:type="spellEnd"/>
            <w:r w:rsidRPr="008D2FF2">
              <w:rPr>
                <w:b/>
                <w:bCs/>
              </w:rPr>
              <w:t xml:space="preserve"> bez PVN</w:t>
            </w:r>
          </w:p>
        </w:tc>
        <w:tc>
          <w:tcPr>
            <w:tcW w:w="1701" w:type="dxa"/>
          </w:tcPr>
          <w:p w:rsidR="006E0729" w:rsidRDefault="006E0729" w:rsidP="00596115">
            <w:pPr>
              <w:rPr>
                <w:bCs/>
              </w:rPr>
            </w:pPr>
          </w:p>
        </w:tc>
      </w:tr>
    </w:tbl>
    <w:p w:rsidR="006E0729" w:rsidRDefault="006E0729" w:rsidP="00AF3982"/>
    <w:p w:rsidR="008D2FF2" w:rsidRPr="00767A05" w:rsidRDefault="008D2FF2" w:rsidP="008D2FF2">
      <w:pPr>
        <w:tabs>
          <w:tab w:val="left" w:pos="-114"/>
          <w:tab w:val="left" w:pos="-57"/>
        </w:tabs>
        <w:jc w:val="both"/>
      </w:pPr>
      <w:r w:rsidRPr="009920F5">
        <w:t>Ar šo mēs apstiprinām, ka mūsu piedāvājums atbilst tehniskajā spe</w:t>
      </w:r>
      <w:r>
        <w:t>cifikācijā norādītajām prasībām un ir derīgs līguma darbības laikā.</w:t>
      </w:r>
    </w:p>
    <w:p w:rsidR="008D2FF2" w:rsidRDefault="008D2FF2" w:rsidP="008D2FF2">
      <w:pPr>
        <w:pStyle w:val="Galvene"/>
        <w:jc w:val="both"/>
        <w:rPr>
          <w:bCs/>
          <w:lang w:val="lv-LV" w:eastAsia="en-US"/>
        </w:rPr>
      </w:pPr>
    </w:p>
    <w:p w:rsidR="008D2FF2" w:rsidRPr="009920F5" w:rsidRDefault="008D2FF2" w:rsidP="008D2FF2">
      <w:pPr>
        <w:pStyle w:val="Galvene"/>
        <w:jc w:val="both"/>
        <w:rPr>
          <w:lang w:val="lv-LV"/>
        </w:rPr>
      </w:pPr>
      <w:r w:rsidRPr="009920F5">
        <w:rPr>
          <w:bCs/>
          <w:lang w:val="lv-LV" w:eastAsia="en-US"/>
        </w:rPr>
        <w:t>P</w:t>
      </w:r>
      <w:r>
        <w:rPr>
          <w:lang w:val="lv-LV" w:eastAsia="en-US"/>
        </w:rPr>
        <w:t xml:space="preserve">iedāvājuma cenā (EUR) iekļautas </w:t>
      </w:r>
      <w:r w:rsidRPr="009920F5">
        <w:rPr>
          <w:lang w:val="lv-LV" w:eastAsia="en-US"/>
        </w:rPr>
        <w:t>visas pakalpojuma izmaksas (tajā skaitā, bet ne tikai – darba samaksa, peļņa, transporta izdevumi, u.c.), nodokļi un nodevas, kas saistītas ar līguma izpildi.</w:t>
      </w:r>
    </w:p>
    <w:p w:rsidR="008D2FF2" w:rsidRDefault="008D2FF2" w:rsidP="00AF3982"/>
    <w:p w:rsidR="008D2FF2" w:rsidRDefault="008D2FF2" w:rsidP="008D2FF2">
      <w:pPr>
        <w:keepLines/>
        <w:widowControl w:val="0"/>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8221" w:type="dxa"/>
        <w:tblLayout w:type="fixed"/>
        <w:tblLook w:val="0000" w:firstRow="0" w:lastRow="0" w:firstColumn="0" w:lastColumn="0" w:noHBand="0" w:noVBand="0"/>
      </w:tblPr>
      <w:tblGrid>
        <w:gridCol w:w="2677"/>
        <w:gridCol w:w="5544"/>
      </w:tblGrid>
      <w:tr w:rsidR="008D2FF2" w:rsidRPr="004226BD" w:rsidTr="008D2FF2">
        <w:trPr>
          <w:trHeight w:val="530"/>
        </w:trPr>
        <w:tc>
          <w:tcPr>
            <w:tcW w:w="2677" w:type="dxa"/>
            <w:tcBorders>
              <w:top w:val="single" w:sz="4" w:space="0" w:color="000000"/>
              <w:left w:val="single" w:sz="4" w:space="0" w:color="000000"/>
              <w:bottom w:val="single" w:sz="4" w:space="0" w:color="000000"/>
            </w:tcBorders>
          </w:tcPr>
          <w:p w:rsidR="008D2FF2" w:rsidRPr="0027719A" w:rsidRDefault="008D2FF2" w:rsidP="008D2FF2">
            <w:pPr>
              <w:keepLines/>
              <w:widowControl w:val="0"/>
              <w:ind w:left="425"/>
              <w:jc w:val="center"/>
              <w:rPr>
                <w:bCs/>
              </w:rPr>
            </w:pPr>
            <w:r w:rsidRPr="0027719A">
              <w:rPr>
                <w:bCs/>
              </w:rPr>
              <w:t>Vārds, uzvārds,</w:t>
            </w:r>
            <w:r>
              <w:rPr>
                <w:bCs/>
              </w:rPr>
              <w:t xml:space="preserve"> </w:t>
            </w:r>
            <w:r w:rsidRPr="0027719A">
              <w:rPr>
                <w:bCs/>
              </w:rPr>
              <w:t>amats</w:t>
            </w:r>
          </w:p>
        </w:tc>
        <w:tc>
          <w:tcPr>
            <w:tcW w:w="5544" w:type="dxa"/>
            <w:tcBorders>
              <w:top w:val="single" w:sz="4" w:space="0" w:color="000000"/>
              <w:left w:val="single" w:sz="4" w:space="0" w:color="000000"/>
              <w:bottom w:val="single" w:sz="4" w:space="0" w:color="000000"/>
              <w:right w:val="single" w:sz="4" w:space="0" w:color="000000"/>
            </w:tcBorders>
          </w:tcPr>
          <w:p w:rsidR="008D2FF2" w:rsidRPr="004226BD" w:rsidRDefault="008D2FF2" w:rsidP="00596115">
            <w:pPr>
              <w:keepLines/>
              <w:widowControl w:val="0"/>
              <w:ind w:left="425"/>
              <w:jc w:val="both"/>
            </w:pPr>
          </w:p>
        </w:tc>
      </w:tr>
      <w:tr w:rsidR="008D2FF2" w:rsidRPr="004226BD" w:rsidTr="008D2FF2">
        <w:trPr>
          <w:trHeight w:val="526"/>
        </w:trPr>
        <w:tc>
          <w:tcPr>
            <w:tcW w:w="2677" w:type="dxa"/>
            <w:tcBorders>
              <w:left w:val="single" w:sz="4" w:space="0" w:color="000000"/>
              <w:bottom w:val="single" w:sz="4" w:space="0" w:color="auto"/>
            </w:tcBorders>
          </w:tcPr>
          <w:p w:rsidR="008D2FF2" w:rsidRPr="0027719A" w:rsidRDefault="008D2FF2" w:rsidP="008D2FF2">
            <w:pPr>
              <w:keepLines/>
              <w:widowControl w:val="0"/>
              <w:ind w:left="425"/>
              <w:jc w:val="center"/>
              <w:rPr>
                <w:bCs/>
              </w:rPr>
            </w:pPr>
            <w:r w:rsidRPr="0027719A">
              <w:rPr>
                <w:bCs/>
              </w:rPr>
              <w:t>Paraksts</w:t>
            </w:r>
          </w:p>
        </w:tc>
        <w:tc>
          <w:tcPr>
            <w:tcW w:w="5544" w:type="dxa"/>
            <w:tcBorders>
              <w:left w:val="single" w:sz="4" w:space="0" w:color="000000"/>
              <w:bottom w:val="single" w:sz="4" w:space="0" w:color="auto"/>
              <w:right w:val="single" w:sz="4" w:space="0" w:color="000000"/>
            </w:tcBorders>
          </w:tcPr>
          <w:p w:rsidR="008D2FF2" w:rsidRPr="004226BD" w:rsidRDefault="008D2FF2" w:rsidP="00596115">
            <w:pPr>
              <w:keepLines/>
              <w:widowControl w:val="0"/>
              <w:ind w:left="425"/>
              <w:jc w:val="both"/>
            </w:pPr>
          </w:p>
        </w:tc>
      </w:tr>
      <w:tr w:rsidR="008D2FF2" w:rsidRPr="004226BD" w:rsidTr="008D2FF2">
        <w:trPr>
          <w:trHeight w:val="532"/>
        </w:trPr>
        <w:tc>
          <w:tcPr>
            <w:tcW w:w="2677" w:type="dxa"/>
            <w:tcBorders>
              <w:top w:val="single" w:sz="4" w:space="0" w:color="auto"/>
              <w:left w:val="single" w:sz="4" w:space="0" w:color="000000"/>
              <w:bottom w:val="single" w:sz="4" w:space="0" w:color="000000"/>
            </w:tcBorders>
          </w:tcPr>
          <w:p w:rsidR="008D2FF2" w:rsidRPr="0027719A" w:rsidRDefault="008D2FF2" w:rsidP="008D2FF2">
            <w:pPr>
              <w:keepLines/>
              <w:widowControl w:val="0"/>
              <w:ind w:left="425"/>
              <w:jc w:val="center"/>
              <w:rPr>
                <w:bCs/>
              </w:rPr>
            </w:pPr>
            <w:r w:rsidRPr="0027719A">
              <w:rPr>
                <w:bCs/>
              </w:rPr>
              <w:t>Datums</w:t>
            </w:r>
          </w:p>
        </w:tc>
        <w:tc>
          <w:tcPr>
            <w:tcW w:w="5544" w:type="dxa"/>
            <w:tcBorders>
              <w:top w:val="single" w:sz="4" w:space="0" w:color="auto"/>
              <w:left w:val="single" w:sz="4" w:space="0" w:color="000000"/>
              <w:bottom w:val="single" w:sz="4" w:space="0" w:color="000000"/>
              <w:right w:val="single" w:sz="4" w:space="0" w:color="000000"/>
            </w:tcBorders>
          </w:tcPr>
          <w:p w:rsidR="008D2FF2" w:rsidRPr="004226BD" w:rsidRDefault="008D2FF2" w:rsidP="00596115">
            <w:pPr>
              <w:keepLines/>
              <w:widowControl w:val="0"/>
              <w:ind w:left="425"/>
              <w:jc w:val="both"/>
            </w:pPr>
          </w:p>
        </w:tc>
      </w:tr>
    </w:tbl>
    <w:p w:rsidR="008D2FF2" w:rsidRPr="00807D78" w:rsidRDefault="008D2FF2" w:rsidP="008D2FF2">
      <w:pPr>
        <w:overflowPunct w:val="0"/>
        <w:autoSpaceDE w:val="0"/>
        <w:autoSpaceDN w:val="0"/>
        <w:adjustRightInd w:val="0"/>
        <w:textAlignment w:val="baseline"/>
        <w:rPr>
          <w:color w:val="000000"/>
          <w:sz w:val="18"/>
          <w:szCs w:val="18"/>
        </w:rPr>
      </w:pPr>
    </w:p>
    <w:p w:rsidR="00AF3982" w:rsidRDefault="00AF3982"/>
    <w:sectPr w:rsidR="00AF39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CA13326"/>
    <w:multiLevelType w:val="hybridMultilevel"/>
    <w:tmpl w:val="53A68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AA"/>
    <w:rsid w:val="00103183"/>
    <w:rsid w:val="001374BB"/>
    <w:rsid w:val="00254EAA"/>
    <w:rsid w:val="002C2438"/>
    <w:rsid w:val="003A10E0"/>
    <w:rsid w:val="00433CE3"/>
    <w:rsid w:val="00647FAB"/>
    <w:rsid w:val="006E0729"/>
    <w:rsid w:val="00786D6B"/>
    <w:rsid w:val="008369AB"/>
    <w:rsid w:val="008D2FF2"/>
    <w:rsid w:val="008D4E3A"/>
    <w:rsid w:val="00AF3982"/>
    <w:rsid w:val="00B81A69"/>
    <w:rsid w:val="00D21950"/>
    <w:rsid w:val="00D42A17"/>
    <w:rsid w:val="00F43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01AD-45CC-494D-9B5B-8F29FB7E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4EA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8D2FF2"/>
    <w:pPr>
      <w:keepNext/>
      <w:suppressAutoHyphens w:val="0"/>
      <w:jc w:val="center"/>
      <w:outlineLvl w:val="0"/>
    </w:pPr>
    <w:rPr>
      <w:sz w:val="32"/>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254EAA"/>
    <w:rPr>
      <w:color w:val="0000FF"/>
      <w:u w:val="single"/>
    </w:rPr>
  </w:style>
  <w:style w:type="paragraph" w:customStyle="1" w:styleId="a">
    <w:name w:val="Заголовок таблицы"/>
    <w:basedOn w:val="Parasts"/>
    <w:rsid w:val="00254EAA"/>
    <w:pPr>
      <w:suppressLineNumbers/>
      <w:jc w:val="center"/>
    </w:pPr>
    <w:rPr>
      <w:b/>
      <w:bCs/>
    </w:rPr>
  </w:style>
  <w:style w:type="paragraph" w:styleId="Nosaukums">
    <w:name w:val="Title"/>
    <w:basedOn w:val="Parasts"/>
    <w:link w:val="NosaukumsRakstz"/>
    <w:uiPriority w:val="99"/>
    <w:qFormat/>
    <w:rsid w:val="00254EAA"/>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rsid w:val="00254EAA"/>
    <w:rPr>
      <w:rFonts w:ascii="Times New Roman" w:eastAsia="Times New Roman" w:hAnsi="Times New Roman" w:cs="Times New Roman"/>
      <w:b/>
      <w:bCs/>
      <w:sz w:val="24"/>
      <w:szCs w:val="24"/>
      <w:lang w:val="en-US"/>
    </w:rPr>
  </w:style>
  <w:style w:type="character" w:customStyle="1" w:styleId="InternetLink">
    <w:name w:val="Internet Link"/>
    <w:uiPriority w:val="99"/>
    <w:rsid w:val="00254EAA"/>
    <w:rPr>
      <w:color w:val="0000FF"/>
      <w:u w:val="single"/>
    </w:rPr>
  </w:style>
  <w:style w:type="character" w:styleId="Izteiksmgs">
    <w:name w:val="Strong"/>
    <w:uiPriority w:val="22"/>
    <w:qFormat/>
    <w:rsid w:val="00254EAA"/>
    <w:rPr>
      <w:b/>
      <w:bCs/>
    </w:rPr>
  </w:style>
  <w:style w:type="paragraph" w:styleId="Saturs1">
    <w:name w:val="toc 1"/>
    <w:basedOn w:val="Parasts"/>
    <w:next w:val="Parasts"/>
    <w:autoRedefine/>
    <w:semiHidden/>
    <w:rsid w:val="00254EAA"/>
    <w:pPr>
      <w:suppressAutoHyphens w:val="0"/>
      <w:jc w:val="center"/>
    </w:pPr>
    <w:rPr>
      <w:b/>
      <w:color w:val="000000"/>
      <w:lang w:eastAsia="en-GB"/>
    </w:rPr>
  </w:style>
  <w:style w:type="paragraph" w:customStyle="1" w:styleId="Style2">
    <w:name w:val="Style2"/>
    <w:basedOn w:val="Parasts"/>
    <w:autoRedefine/>
    <w:qFormat/>
    <w:rsid w:val="00254EAA"/>
    <w:pPr>
      <w:suppressAutoHyphens w:val="0"/>
      <w:jc w:val="both"/>
    </w:pPr>
    <w:rPr>
      <w:bCs/>
      <w:color w:val="00000A"/>
      <w:sz w:val="22"/>
      <w:szCs w:val="22"/>
      <w:lang w:eastAsia="en-GB"/>
    </w:rPr>
  </w:style>
  <w:style w:type="paragraph" w:styleId="Sarakstarindkopa">
    <w:name w:val="List Paragraph"/>
    <w:basedOn w:val="Parasts"/>
    <w:uiPriority w:val="34"/>
    <w:qFormat/>
    <w:rsid w:val="00AF3982"/>
    <w:pPr>
      <w:suppressAutoHyphens w:val="0"/>
      <w:spacing w:after="160" w:line="259"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rsid w:val="001374BB"/>
    <w:pPr>
      <w:suppressAutoHyphens w:val="0"/>
      <w:ind w:left="360"/>
    </w:pPr>
    <w:rPr>
      <w:lang w:eastAsia="en-GB"/>
    </w:rPr>
  </w:style>
  <w:style w:type="character" w:customStyle="1" w:styleId="PamattekstsaratkpiRakstz">
    <w:name w:val="Pamatteksts ar atkāpi Rakstz."/>
    <w:basedOn w:val="Noklusjumarindkopasfonts"/>
    <w:link w:val="Pamattekstsaratkpi"/>
    <w:rsid w:val="001374BB"/>
    <w:rPr>
      <w:rFonts w:ascii="Times New Roman" w:eastAsia="Times New Roman" w:hAnsi="Times New Roman" w:cs="Times New Roman"/>
      <w:sz w:val="24"/>
      <w:szCs w:val="24"/>
      <w:lang w:eastAsia="en-GB"/>
    </w:rPr>
  </w:style>
  <w:style w:type="table" w:styleId="Reatabula">
    <w:name w:val="Table Grid"/>
    <w:basedOn w:val="Parastatabula"/>
    <w:uiPriority w:val="39"/>
    <w:rsid w:val="00F43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8D2FF2"/>
    <w:pPr>
      <w:tabs>
        <w:tab w:val="center" w:pos="4153"/>
        <w:tab w:val="right" w:pos="8306"/>
      </w:tabs>
      <w:suppressAutoHyphens w:val="0"/>
    </w:pPr>
    <w:rPr>
      <w:lang w:val="en-GB" w:eastAsia="en-GB"/>
    </w:rPr>
  </w:style>
  <w:style w:type="character" w:customStyle="1" w:styleId="GalveneRakstz">
    <w:name w:val="Galvene Rakstz."/>
    <w:basedOn w:val="Noklusjumarindkopasfonts"/>
    <w:link w:val="Galvene"/>
    <w:rsid w:val="008D2FF2"/>
    <w:rPr>
      <w:rFonts w:ascii="Times New Roman" w:eastAsia="Times New Roman" w:hAnsi="Times New Roman" w:cs="Times New Roman"/>
      <w:sz w:val="24"/>
      <w:szCs w:val="24"/>
      <w:lang w:val="en-GB" w:eastAsia="en-GB"/>
    </w:rPr>
  </w:style>
  <w:style w:type="character" w:customStyle="1" w:styleId="Virsraksts1Rakstz">
    <w:name w:val="Virsraksts 1 Rakstz."/>
    <w:aliases w:val="H1 Rakstz."/>
    <w:basedOn w:val="Noklusjumarindkopasfonts"/>
    <w:link w:val="Virsraksts1"/>
    <w:rsid w:val="008D2FF2"/>
    <w:rPr>
      <w:rFonts w:ascii="Times New Roman" w:eastAsia="Times New Roman" w:hAnsi="Times New Roman" w:cs="Times New Roman"/>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lena.sapkova@lcb.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b.lv" TargetMode="External"/><Relationship Id="rId5" Type="http://schemas.openxmlformats.org/officeDocument/2006/relationships/hyperlink" Target="mailto:jelena.sapkova@lcb.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5</Pages>
  <Words>5294</Words>
  <Characters>3018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5</cp:revision>
  <dcterms:created xsi:type="dcterms:W3CDTF">2021-08-25T07:21:00Z</dcterms:created>
  <dcterms:modified xsi:type="dcterms:W3CDTF">2021-08-30T06:55:00Z</dcterms:modified>
</cp:coreProperties>
</file>