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B15EF" w:rsidRPr="006E10C4" w:rsidRDefault="005B15EF" w:rsidP="005B15EF">
      <w:pPr>
        <w:jc w:val="right"/>
      </w:pPr>
      <w:r w:rsidRPr="006E10C4">
        <w:rPr>
          <w:b/>
          <w:caps/>
        </w:rPr>
        <w:t>SASKAŅots</w:t>
      </w:r>
      <w:r w:rsidRPr="006E10C4">
        <w:rPr>
          <w:b/>
          <w:caps/>
        </w:rPr>
        <w:br/>
      </w:r>
      <w:r w:rsidRPr="006E10C4">
        <w:t xml:space="preserve"> Latgales Centrālās bibliotēkas </w:t>
      </w:r>
    </w:p>
    <w:p w:rsidR="005B15EF" w:rsidRPr="006E10C4" w:rsidRDefault="005B15EF" w:rsidP="005B15EF">
      <w:pPr>
        <w:pStyle w:val="a"/>
        <w:suppressLineNumbers w:val="0"/>
        <w:jc w:val="right"/>
        <w:rPr>
          <w:b w:val="0"/>
          <w:bCs w:val="0"/>
        </w:rPr>
      </w:pPr>
      <w:r w:rsidRPr="006E10C4">
        <w:rPr>
          <w:b w:val="0"/>
          <w:bCs w:val="0"/>
        </w:rPr>
        <w:t>vadītāja J.</w:t>
      </w:r>
      <w:r w:rsidR="00676578">
        <w:rPr>
          <w:b w:val="0"/>
          <w:bCs w:val="0"/>
        </w:rPr>
        <w:t xml:space="preserve"> </w:t>
      </w:r>
      <w:r w:rsidRPr="006E10C4">
        <w:rPr>
          <w:b w:val="0"/>
          <w:bCs w:val="0"/>
        </w:rPr>
        <w:t>Šapkova</w:t>
      </w:r>
    </w:p>
    <w:p w:rsidR="005B15EF" w:rsidRPr="006E10C4" w:rsidRDefault="005B15EF" w:rsidP="005B15EF">
      <w:pPr>
        <w:pStyle w:val="a"/>
        <w:suppressLineNumbers w:val="0"/>
        <w:jc w:val="right"/>
        <w:rPr>
          <w:b w:val="0"/>
        </w:rPr>
      </w:pPr>
      <w:bookmarkStart w:id="0" w:name="_GoBack"/>
      <w:bookmarkEnd w:id="0"/>
    </w:p>
    <w:p w:rsidR="005B15EF" w:rsidRPr="00074207" w:rsidRDefault="005B15EF" w:rsidP="005B15EF">
      <w:pPr>
        <w:pStyle w:val="a"/>
        <w:suppressLineNumbers w:val="0"/>
        <w:jc w:val="right"/>
        <w:rPr>
          <w:b w:val="0"/>
          <w:caps/>
        </w:rPr>
      </w:pPr>
      <w:r w:rsidRPr="006E10C4">
        <w:rPr>
          <w:b w:val="0"/>
        </w:rPr>
        <w:t>Daugavpilī, 20</w:t>
      </w:r>
      <w:r w:rsidR="00E01688" w:rsidRPr="006E10C4">
        <w:rPr>
          <w:b w:val="0"/>
        </w:rPr>
        <w:t>2</w:t>
      </w:r>
      <w:r w:rsidR="00676578">
        <w:rPr>
          <w:b w:val="0"/>
        </w:rPr>
        <w:t>2</w:t>
      </w:r>
      <w:r w:rsidRPr="006E10C4">
        <w:rPr>
          <w:b w:val="0"/>
        </w:rPr>
        <w:t>.</w:t>
      </w:r>
      <w:r w:rsidR="00E01688" w:rsidRPr="006E10C4">
        <w:rPr>
          <w:b w:val="0"/>
        </w:rPr>
        <w:t xml:space="preserve"> </w:t>
      </w:r>
      <w:r w:rsidRPr="00074207">
        <w:rPr>
          <w:b w:val="0"/>
        </w:rPr>
        <w:t xml:space="preserve">gada </w:t>
      </w:r>
      <w:r w:rsidR="00074207" w:rsidRPr="00074207">
        <w:rPr>
          <w:b w:val="0"/>
        </w:rPr>
        <w:t>14</w:t>
      </w:r>
      <w:r w:rsidR="009678EA" w:rsidRPr="00074207">
        <w:rPr>
          <w:b w:val="0"/>
        </w:rPr>
        <w:t>. decembrī</w:t>
      </w:r>
    </w:p>
    <w:p w:rsidR="005B15EF" w:rsidRPr="00074207" w:rsidRDefault="005B15EF" w:rsidP="005B15EF">
      <w:pPr>
        <w:pStyle w:val="a"/>
        <w:suppressLineNumbers w:val="0"/>
        <w:rPr>
          <w:caps/>
        </w:rPr>
      </w:pPr>
    </w:p>
    <w:p w:rsidR="005B15EF" w:rsidRPr="00074207" w:rsidRDefault="005B15EF" w:rsidP="005B15EF">
      <w:pPr>
        <w:tabs>
          <w:tab w:val="left" w:pos="3510"/>
        </w:tabs>
        <w:jc w:val="center"/>
        <w:rPr>
          <w:b/>
          <w:bCs/>
        </w:rPr>
      </w:pPr>
    </w:p>
    <w:p w:rsidR="005B15EF" w:rsidRPr="00074207" w:rsidRDefault="005B15EF" w:rsidP="005B15EF">
      <w:pPr>
        <w:tabs>
          <w:tab w:val="left" w:pos="3510"/>
        </w:tabs>
        <w:jc w:val="center"/>
        <w:rPr>
          <w:b/>
          <w:bCs/>
        </w:rPr>
      </w:pPr>
      <w:r w:rsidRPr="00074207">
        <w:rPr>
          <w:b/>
          <w:bCs/>
        </w:rPr>
        <w:t xml:space="preserve">ZIŅOJUMS </w:t>
      </w:r>
    </w:p>
    <w:p w:rsidR="005B15EF" w:rsidRPr="00074207" w:rsidRDefault="005B15EF" w:rsidP="005B15EF">
      <w:pPr>
        <w:tabs>
          <w:tab w:val="left" w:pos="3510"/>
        </w:tabs>
        <w:jc w:val="center"/>
        <w:rPr>
          <w:bCs/>
        </w:rPr>
      </w:pPr>
      <w:r w:rsidRPr="00074207">
        <w:rPr>
          <w:bCs/>
        </w:rPr>
        <w:t xml:space="preserve">Nr. </w:t>
      </w:r>
      <w:r w:rsidR="00E01688" w:rsidRPr="00074207">
        <w:rPr>
          <w:bCs/>
        </w:rPr>
        <w:t>LCB 202</w:t>
      </w:r>
      <w:r w:rsidR="00676578" w:rsidRPr="00074207">
        <w:rPr>
          <w:bCs/>
        </w:rPr>
        <w:t>2</w:t>
      </w:r>
      <w:r w:rsidR="00074207" w:rsidRPr="00074207">
        <w:rPr>
          <w:bCs/>
        </w:rPr>
        <w:t>/09</w:t>
      </w:r>
    </w:p>
    <w:p w:rsidR="005B15EF" w:rsidRPr="00074207" w:rsidRDefault="005B15EF" w:rsidP="005B15EF">
      <w:pPr>
        <w:keepNext/>
        <w:jc w:val="center"/>
        <w:outlineLvl w:val="0"/>
        <w:rPr>
          <w:lang w:eastAsia="en-US"/>
        </w:rPr>
      </w:pPr>
      <w:r w:rsidRPr="00074207">
        <w:rPr>
          <w:lang w:eastAsia="en-US"/>
        </w:rPr>
        <w:t xml:space="preserve">par uzaicinājumu pretendentiem piedalīties aptaujā par līguma piešķiršanas tiesībām </w:t>
      </w:r>
    </w:p>
    <w:p w:rsidR="005B15EF" w:rsidRPr="00074207" w:rsidRDefault="005B15EF" w:rsidP="006E10C4">
      <w:pPr>
        <w:tabs>
          <w:tab w:val="left" w:pos="0"/>
        </w:tabs>
        <w:jc w:val="center"/>
        <w:rPr>
          <w:bCs/>
          <w:lang w:eastAsia="en-US"/>
        </w:rPr>
      </w:pPr>
      <w:r w:rsidRPr="00074207">
        <w:rPr>
          <w:bCs/>
          <w:lang w:eastAsia="en-US"/>
        </w:rPr>
        <w:t>„</w:t>
      </w:r>
      <w:r w:rsidR="006E10C4" w:rsidRPr="00074207">
        <w:rPr>
          <w:bCs/>
          <w:color w:val="000000"/>
        </w:rPr>
        <w:t>Latgales Centrālās bibliotēkas biroja tehnikas apkalpošana un remonts 202</w:t>
      </w:r>
      <w:r w:rsidR="00676578" w:rsidRPr="00074207">
        <w:rPr>
          <w:bCs/>
          <w:color w:val="000000"/>
        </w:rPr>
        <w:t>3</w:t>
      </w:r>
      <w:r w:rsidR="006E10C4" w:rsidRPr="00074207">
        <w:rPr>
          <w:bCs/>
          <w:color w:val="000000"/>
        </w:rPr>
        <w:t>. gadā</w:t>
      </w:r>
      <w:r w:rsidRPr="00074207">
        <w:rPr>
          <w:bCs/>
          <w:lang w:eastAsia="en-US"/>
        </w:rPr>
        <w:t>”</w:t>
      </w:r>
    </w:p>
    <w:p w:rsidR="005B15EF" w:rsidRPr="00074207" w:rsidRDefault="005B15EF" w:rsidP="005B15EF">
      <w:pPr>
        <w:jc w:val="center"/>
        <w:rPr>
          <w:b/>
          <w:bCs/>
          <w:caps/>
          <w:lang w:eastAsia="en-US"/>
        </w:rPr>
      </w:pPr>
    </w:p>
    <w:p w:rsidR="005B15EF" w:rsidRPr="00074207" w:rsidRDefault="005B15EF" w:rsidP="005B15EF">
      <w:pPr>
        <w:keepNext/>
        <w:numPr>
          <w:ilvl w:val="0"/>
          <w:numId w:val="1"/>
        </w:numPr>
        <w:tabs>
          <w:tab w:val="clear" w:pos="720"/>
          <w:tab w:val="num" w:pos="284"/>
        </w:tabs>
        <w:suppressAutoHyphens w:val="0"/>
        <w:ind w:left="360"/>
        <w:jc w:val="both"/>
        <w:outlineLvl w:val="1"/>
        <w:rPr>
          <w:b/>
          <w:bCs/>
          <w:lang w:eastAsia="en-US"/>
        </w:rPr>
      </w:pPr>
      <w:r w:rsidRPr="00074207">
        <w:rPr>
          <w:b/>
          <w:bCs/>
          <w:lang w:eastAsia="en-US"/>
        </w:rPr>
        <w:t xml:space="preserve">Pasūtītājs: </w:t>
      </w:r>
    </w:p>
    <w:tbl>
      <w:tblPr>
        <w:tblW w:w="9540" w:type="dxa"/>
        <w:tblInd w:w="83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83" w:type="dxa"/>
        </w:tblCellMar>
        <w:tblLook w:val="0000" w:firstRow="0" w:lastRow="0" w:firstColumn="0" w:lastColumn="0" w:noHBand="0" w:noVBand="0"/>
      </w:tblPr>
      <w:tblGrid>
        <w:gridCol w:w="2699"/>
        <w:gridCol w:w="6841"/>
      </w:tblGrid>
      <w:tr w:rsidR="005B15EF" w:rsidRPr="00074207" w:rsidTr="00932583">
        <w:tc>
          <w:tcPr>
            <w:tcW w:w="26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3" w:type="dxa"/>
            </w:tcMar>
            <w:vAlign w:val="center"/>
          </w:tcPr>
          <w:p w:rsidR="005B15EF" w:rsidRPr="00074207" w:rsidRDefault="005B15EF" w:rsidP="00932583">
            <w:pPr>
              <w:jc w:val="center"/>
              <w:rPr>
                <w:b/>
                <w:color w:val="000000"/>
              </w:rPr>
            </w:pPr>
            <w:r w:rsidRPr="00074207">
              <w:rPr>
                <w:b/>
                <w:color w:val="000000"/>
              </w:rPr>
              <w:t>Pasūtītāja nosaukums</w:t>
            </w:r>
          </w:p>
        </w:tc>
        <w:tc>
          <w:tcPr>
            <w:tcW w:w="68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3" w:type="dxa"/>
            </w:tcMar>
            <w:vAlign w:val="center"/>
          </w:tcPr>
          <w:p w:rsidR="005B15EF" w:rsidRPr="00074207" w:rsidRDefault="005B15EF" w:rsidP="00932583">
            <w:pPr>
              <w:pStyle w:val="Style2"/>
              <w:jc w:val="left"/>
              <w:rPr>
                <w:color w:val="000000"/>
                <w:sz w:val="24"/>
                <w:szCs w:val="24"/>
              </w:rPr>
            </w:pPr>
            <w:r w:rsidRPr="00074207">
              <w:rPr>
                <w:color w:val="000000"/>
                <w:sz w:val="24"/>
                <w:szCs w:val="24"/>
              </w:rPr>
              <w:t>Latgales Centrālā bibliotēka</w:t>
            </w:r>
          </w:p>
        </w:tc>
      </w:tr>
      <w:tr w:rsidR="005B15EF" w:rsidRPr="00074207" w:rsidTr="00932583">
        <w:tc>
          <w:tcPr>
            <w:tcW w:w="26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3" w:type="dxa"/>
            </w:tcMar>
            <w:vAlign w:val="center"/>
          </w:tcPr>
          <w:p w:rsidR="005B15EF" w:rsidRPr="00074207" w:rsidRDefault="005B15EF" w:rsidP="00290ABC">
            <w:pPr>
              <w:pStyle w:val="Saturs1"/>
            </w:pPr>
            <w:r w:rsidRPr="00074207">
              <w:t>Adrese</w:t>
            </w:r>
          </w:p>
        </w:tc>
        <w:tc>
          <w:tcPr>
            <w:tcW w:w="68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3" w:type="dxa"/>
            </w:tcMar>
            <w:vAlign w:val="center"/>
          </w:tcPr>
          <w:p w:rsidR="005B15EF" w:rsidRPr="00074207" w:rsidRDefault="005B15EF" w:rsidP="00932583">
            <w:pPr>
              <w:rPr>
                <w:b/>
                <w:color w:val="000000"/>
              </w:rPr>
            </w:pPr>
            <w:r w:rsidRPr="00074207">
              <w:rPr>
                <w:color w:val="000000"/>
              </w:rPr>
              <w:t>Rīgas iela 22a, Daugavpils, LV-5401</w:t>
            </w:r>
          </w:p>
        </w:tc>
      </w:tr>
      <w:tr w:rsidR="005B15EF" w:rsidRPr="00074207" w:rsidTr="00932583">
        <w:tc>
          <w:tcPr>
            <w:tcW w:w="26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3" w:type="dxa"/>
            </w:tcMar>
            <w:vAlign w:val="center"/>
          </w:tcPr>
          <w:p w:rsidR="005B15EF" w:rsidRPr="00074207" w:rsidRDefault="005B15EF" w:rsidP="00290ABC">
            <w:pPr>
              <w:pStyle w:val="Saturs1"/>
            </w:pPr>
            <w:r w:rsidRPr="00074207">
              <w:t>Reģ. Nr.</w:t>
            </w:r>
          </w:p>
        </w:tc>
        <w:tc>
          <w:tcPr>
            <w:tcW w:w="68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3" w:type="dxa"/>
            </w:tcMar>
            <w:vAlign w:val="center"/>
          </w:tcPr>
          <w:p w:rsidR="005B15EF" w:rsidRPr="00074207" w:rsidRDefault="005B15EF" w:rsidP="00932583">
            <w:pPr>
              <w:rPr>
                <w:b/>
                <w:color w:val="000000"/>
              </w:rPr>
            </w:pPr>
            <w:r w:rsidRPr="00074207">
              <w:rPr>
                <w:rStyle w:val="Izteiksmgs"/>
                <w:b w:val="0"/>
                <w:color w:val="000000"/>
              </w:rPr>
              <w:t>90000066637</w:t>
            </w:r>
          </w:p>
        </w:tc>
      </w:tr>
      <w:tr w:rsidR="005B15EF" w:rsidRPr="00074207" w:rsidTr="00932583">
        <w:tc>
          <w:tcPr>
            <w:tcW w:w="26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3" w:type="dxa"/>
            </w:tcMar>
            <w:vAlign w:val="center"/>
          </w:tcPr>
          <w:p w:rsidR="005B15EF" w:rsidRPr="00074207" w:rsidRDefault="005B15EF" w:rsidP="00290ABC">
            <w:pPr>
              <w:pStyle w:val="Saturs1"/>
            </w:pPr>
            <w:r w:rsidRPr="00074207">
              <w:t>Kontaktpersona tehniskajos jautājumos</w:t>
            </w:r>
          </w:p>
        </w:tc>
        <w:tc>
          <w:tcPr>
            <w:tcW w:w="68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3" w:type="dxa"/>
            </w:tcMar>
            <w:vAlign w:val="center"/>
          </w:tcPr>
          <w:p w:rsidR="005B15EF" w:rsidRPr="00074207" w:rsidRDefault="008C7AB8" w:rsidP="00932583">
            <w:r w:rsidRPr="00074207">
              <w:rPr>
                <w:color w:val="000000"/>
              </w:rPr>
              <w:t xml:space="preserve">IT </w:t>
            </w:r>
            <w:r w:rsidR="00FB3A51" w:rsidRPr="00074207">
              <w:rPr>
                <w:color w:val="000000"/>
              </w:rPr>
              <w:t xml:space="preserve">nodaļas vadītājs </w:t>
            </w:r>
            <w:r w:rsidR="00676578" w:rsidRPr="00074207">
              <w:rPr>
                <w:color w:val="000000"/>
              </w:rPr>
              <w:t>Andžejs Ancāns</w:t>
            </w:r>
            <w:r w:rsidR="00FB3A51" w:rsidRPr="00074207">
              <w:rPr>
                <w:color w:val="000000"/>
              </w:rPr>
              <w:t xml:space="preserve">, tālr. 65476343, e-pasts: </w:t>
            </w:r>
            <w:hyperlink r:id="rId7" w:history="1">
              <w:r w:rsidR="00676578" w:rsidRPr="00074207">
                <w:rPr>
                  <w:rStyle w:val="Hipersaite"/>
                </w:rPr>
                <w:t>andzejs.ancans@lcb.lv</w:t>
              </w:r>
            </w:hyperlink>
          </w:p>
        </w:tc>
      </w:tr>
      <w:tr w:rsidR="005B15EF" w:rsidRPr="00074207" w:rsidTr="00932583">
        <w:tc>
          <w:tcPr>
            <w:tcW w:w="26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3" w:type="dxa"/>
            </w:tcMar>
            <w:vAlign w:val="center"/>
          </w:tcPr>
          <w:p w:rsidR="005B15EF" w:rsidRPr="00074207" w:rsidRDefault="005B15EF" w:rsidP="00290ABC">
            <w:pPr>
              <w:pStyle w:val="Saturs1"/>
            </w:pPr>
            <w:r w:rsidRPr="00074207">
              <w:t>Kontaktpersona līguma slēgšanas jautājumos</w:t>
            </w:r>
          </w:p>
        </w:tc>
        <w:tc>
          <w:tcPr>
            <w:tcW w:w="68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3" w:type="dxa"/>
            </w:tcMar>
            <w:vAlign w:val="center"/>
          </w:tcPr>
          <w:p w:rsidR="005B15EF" w:rsidRPr="00074207" w:rsidRDefault="00FB3A51" w:rsidP="00932583">
            <w:r w:rsidRPr="00074207">
              <w:rPr>
                <w:color w:val="000000"/>
              </w:rPr>
              <w:t>LCB vadītāja,</w:t>
            </w:r>
            <w:r w:rsidR="00516A74" w:rsidRPr="00074207">
              <w:rPr>
                <w:color w:val="000000"/>
              </w:rPr>
              <w:t xml:space="preserve"> </w:t>
            </w:r>
            <w:r w:rsidRPr="00074207">
              <w:rPr>
                <w:color w:val="000000"/>
              </w:rPr>
              <w:t xml:space="preserve">Jeļena Šapkova, tālr.65426613, e-pasts: </w:t>
            </w:r>
            <w:hyperlink r:id="rId8" w:history="1">
              <w:r w:rsidRPr="00074207">
                <w:rPr>
                  <w:rStyle w:val="Hipersaite"/>
                </w:rPr>
                <w:t>jelena.sapkova@lcb.lv</w:t>
              </w:r>
            </w:hyperlink>
          </w:p>
        </w:tc>
      </w:tr>
    </w:tbl>
    <w:p w:rsidR="005B15EF" w:rsidRPr="00074207" w:rsidRDefault="005B15EF" w:rsidP="005B15EF">
      <w:pPr>
        <w:jc w:val="both"/>
        <w:rPr>
          <w:lang w:eastAsia="en-US"/>
        </w:rPr>
      </w:pPr>
    </w:p>
    <w:p w:rsidR="005B15EF" w:rsidRPr="00074207" w:rsidRDefault="005B15EF" w:rsidP="005B15EF">
      <w:pPr>
        <w:numPr>
          <w:ilvl w:val="0"/>
          <w:numId w:val="1"/>
        </w:numPr>
        <w:tabs>
          <w:tab w:val="clear" w:pos="720"/>
          <w:tab w:val="num" w:pos="284"/>
        </w:tabs>
        <w:suppressAutoHyphens w:val="0"/>
        <w:spacing w:after="120"/>
        <w:ind w:left="284" w:hanging="284"/>
        <w:jc w:val="both"/>
        <w:rPr>
          <w:bCs/>
          <w:lang w:eastAsia="en-US"/>
        </w:rPr>
      </w:pPr>
      <w:r w:rsidRPr="00074207">
        <w:rPr>
          <w:b/>
          <w:bCs/>
          <w:lang w:eastAsia="en-US"/>
        </w:rPr>
        <w:t xml:space="preserve">Zemsliekšņa iepirkuma </w:t>
      </w:r>
      <w:r w:rsidR="002B6815" w:rsidRPr="00074207">
        <w:rPr>
          <w:b/>
          <w:bCs/>
          <w:lang w:eastAsia="en-US"/>
        </w:rPr>
        <w:t xml:space="preserve">publicēšanas </w:t>
      </w:r>
      <w:r w:rsidRPr="00074207">
        <w:rPr>
          <w:b/>
          <w:bCs/>
          <w:lang w:eastAsia="en-US"/>
        </w:rPr>
        <w:t xml:space="preserve">datums: </w:t>
      </w:r>
      <w:r w:rsidR="0039133F" w:rsidRPr="00074207">
        <w:rPr>
          <w:bCs/>
          <w:lang w:eastAsia="en-US"/>
        </w:rPr>
        <w:t>202</w:t>
      </w:r>
      <w:r w:rsidR="00676578" w:rsidRPr="00074207">
        <w:rPr>
          <w:bCs/>
          <w:lang w:eastAsia="en-US"/>
        </w:rPr>
        <w:t>2</w:t>
      </w:r>
      <w:r w:rsidR="0039133F" w:rsidRPr="00074207">
        <w:rPr>
          <w:bCs/>
          <w:lang w:eastAsia="en-US"/>
        </w:rPr>
        <w:t xml:space="preserve">. gada </w:t>
      </w:r>
      <w:r w:rsidR="00074207" w:rsidRPr="00074207">
        <w:rPr>
          <w:bCs/>
          <w:lang w:eastAsia="en-US"/>
        </w:rPr>
        <w:t>14</w:t>
      </w:r>
      <w:r w:rsidR="00841B60" w:rsidRPr="00074207">
        <w:rPr>
          <w:bCs/>
          <w:lang w:eastAsia="en-US"/>
        </w:rPr>
        <w:t>.</w:t>
      </w:r>
      <w:r w:rsidR="0039133F" w:rsidRPr="00074207">
        <w:rPr>
          <w:bCs/>
          <w:lang w:eastAsia="en-US"/>
        </w:rPr>
        <w:t xml:space="preserve"> </w:t>
      </w:r>
      <w:r w:rsidR="00212445" w:rsidRPr="00074207">
        <w:rPr>
          <w:bCs/>
          <w:lang w:eastAsia="en-US"/>
        </w:rPr>
        <w:t>decembris</w:t>
      </w:r>
    </w:p>
    <w:p w:rsidR="005B15EF" w:rsidRPr="006E10C4" w:rsidRDefault="005B15EF" w:rsidP="005B15EF">
      <w:pPr>
        <w:numPr>
          <w:ilvl w:val="0"/>
          <w:numId w:val="1"/>
        </w:numPr>
        <w:tabs>
          <w:tab w:val="clear" w:pos="720"/>
          <w:tab w:val="num" w:pos="284"/>
        </w:tabs>
        <w:suppressAutoHyphens w:val="0"/>
        <w:spacing w:after="120"/>
        <w:ind w:left="284" w:hanging="284"/>
        <w:jc w:val="both"/>
        <w:rPr>
          <w:bCs/>
          <w:lang w:eastAsia="en-US"/>
        </w:rPr>
      </w:pPr>
      <w:r w:rsidRPr="006E10C4">
        <w:rPr>
          <w:b/>
          <w:bCs/>
          <w:lang w:eastAsia="en-US"/>
        </w:rPr>
        <w:t xml:space="preserve">Zemsliekšņa iepirkuma mērķis: </w:t>
      </w:r>
      <w:r w:rsidR="00212445" w:rsidRPr="006E10C4">
        <w:rPr>
          <w:bCs/>
          <w:color w:val="000000"/>
        </w:rPr>
        <w:t>Latgales Centrālās bibliotēkas biroja tehnikas apkalpošana un remonts 202</w:t>
      </w:r>
      <w:r w:rsidR="00676578">
        <w:rPr>
          <w:bCs/>
          <w:color w:val="000000"/>
        </w:rPr>
        <w:t>3</w:t>
      </w:r>
      <w:r w:rsidR="00212445" w:rsidRPr="006E10C4">
        <w:rPr>
          <w:bCs/>
          <w:color w:val="000000"/>
        </w:rPr>
        <w:t>. gadā</w:t>
      </w:r>
      <w:r w:rsidR="003B0C25" w:rsidRPr="006E10C4">
        <w:rPr>
          <w:bCs/>
          <w:color w:val="000000"/>
        </w:rPr>
        <w:t>.</w:t>
      </w:r>
    </w:p>
    <w:p w:rsidR="006E10C4" w:rsidRDefault="000E59F4" w:rsidP="006E10C4">
      <w:pPr>
        <w:numPr>
          <w:ilvl w:val="0"/>
          <w:numId w:val="1"/>
        </w:numPr>
        <w:tabs>
          <w:tab w:val="clear" w:pos="720"/>
          <w:tab w:val="num" w:pos="284"/>
        </w:tabs>
        <w:suppressAutoHyphens w:val="0"/>
        <w:ind w:left="357" w:hanging="357"/>
        <w:jc w:val="both"/>
        <w:rPr>
          <w:bCs/>
          <w:lang w:eastAsia="en-US"/>
        </w:rPr>
      </w:pPr>
      <w:r w:rsidRPr="006E10C4">
        <w:rPr>
          <w:b/>
          <w:bCs/>
          <w:lang w:eastAsia="en-US"/>
        </w:rPr>
        <w:t xml:space="preserve">Līguma </w:t>
      </w:r>
      <w:r w:rsidR="00D901E9" w:rsidRPr="006E10C4">
        <w:rPr>
          <w:b/>
          <w:bCs/>
          <w:lang w:eastAsia="en-US"/>
        </w:rPr>
        <w:t xml:space="preserve">izpildes </w:t>
      </w:r>
      <w:r w:rsidR="005B15EF" w:rsidRPr="006E10C4">
        <w:rPr>
          <w:b/>
          <w:bCs/>
          <w:lang w:eastAsia="en-US"/>
        </w:rPr>
        <w:t>termiņš:</w:t>
      </w:r>
    </w:p>
    <w:p w:rsidR="006E10C4" w:rsidRDefault="006E10C4" w:rsidP="006E10C4">
      <w:pPr>
        <w:suppressAutoHyphens w:val="0"/>
        <w:ind w:left="357"/>
        <w:jc w:val="both"/>
        <w:rPr>
          <w:bCs/>
          <w:lang w:eastAsia="en-US"/>
        </w:rPr>
      </w:pPr>
      <w:r>
        <w:rPr>
          <w:bCs/>
          <w:lang w:eastAsia="en-US"/>
        </w:rPr>
        <w:t xml:space="preserve">4.1. </w:t>
      </w:r>
      <w:r w:rsidRPr="006E10C4">
        <w:rPr>
          <w:bCs/>
          <w:lang w:eastAsia="en-US"/>
        </w:rPr>
        <w:t>līdz 202</w:t>
      </w:r>
      <w:r w:rsidR="00676578">
        <w:rPr>
          <w:bCs/>
          <w:lang w:eastAsia="en-US"/>
        </w:rPr>
        <w:t>3</w:t>
      </w:r>
      <w:r w:rsidR="00B95D58">
        <w:rPr>
          <w:bCs/>
          <w:lang w:eastAsia="en-US"/>
        </w:rPr>
        <w:t xml:space="preserve">. gada </w:t>
      </w:r>
      <w:r w:rsidR="00F65528" w:rsidRPr="00F65528">
        <w:rPr>
          <w:bCs/>
          <w:lang w:eastAsia="en-US"/>
        </w:rPr>
        <w:t>29</w:t>
      </w:r>
      <w:r w:rsidRPr="006E10C4">
        <w:rPr>
          <w:bCs/>
          <w:lang w:eastAsia="en-US"/>
        </w:rPr>
        <w:t>. decembrim vai līdz tiek sasniegta līguma summa</w:t>
      </w:r>
      <w:r>
        <w:rPr>
          <w:bCs/>
          <w:lang w:eastAsia="en-US"/>
        </w:rPr>
        <w:t>;</w:t>
      </w:r>
    </w:p>
    <w:p w:rsidR="006E10C4" w:rsidRPr="006E10C4" w:rsidRDefault="006E10C4" w:rsidP="00CA65AB">
      <w:pPr>
        <w:suppressAutoHyphens w:val="0"/>
        <w:spacing w:after="120"/>
        <w:ind w:left="357"/>
        <w:jc w:val="both"/>
        <w:rPr>
          <w:bCs/>
          <w:lang w:eastAsia="en-US"/>
        </w:rPr>
      </w:pPr>
      <w:r>
        <w:rPr>
          <w:bCs/>
          <w:color w:val="000000"/>
        </w:rPr>
        <w:t xml:space="preserve">4.2. </w:t>
      </w:r>
      <w:r w:rsidRPr="006E10C4">
        <w:rPr>
          <w:bCs/>
          <w:color w:val="000000"/>
        </w:rPr>
        <w:t xml:space="preserve">līdz Daugavpils </w:t>
      </w:r>
      <w:r w:rsidR="008C7AB8">
        <w:rPr>
          <w:bCs/>
          <w:color w:val="000000"/>
        </w:rPr>
        <w:t>valsts</w:t>
      </w:r>
      <w:r w:rsidRPr="006E10C4">
        <w:rPr>
          <w:bCs/>
          <w:color w:val="000000"/>
        </w:rPr>
        <w:t xml:space="preserve">pilsētas </w:t>
      </w:r>
      <w:r w:rsidR="008C7AB8">
        <w:rPr>
          <w:bCs/>
          <w:color w:val="000000"/>
        </w:rPr>
        <w:t xml:space="preserve">pašvaldības </w:t>
      </w:r>
      <w:r w:rsidRPr="006E10C4">
        <w:rPr>
          <w:bCs/>
          <w:color w:val="000000"/>
        </w:rPr>
        <w:t>centralizētā iepi</w:t>
      </w:r>
      <w:r w:rsidR="00074207">
        <w:rPr>
          <w:bCs/>
          <w:color w:val="000000"/>
        </w:rPr>
        <w:t xml:space="preserve">rkuma rezultātā tiks izvēlēts </w:t>
      </w:r>
      <w:r w:rsidRPr="006E10C4">
        <w:rPr>
          <w:bCs/>
          <w:color w:val="000000"/>
        </w:rPr>
        <w:t>komersants, kurš nodrošinās Latgales Centrālajai bibliotēkai biroja tehnikas apkalpošanu un remontu, un ar to tiks noslēgts attiecīgs iepirkuma līgums.</w:t>
      </w:r>
    </w:p>
    <w:p w:rsidR="005B15EF" w:rsidRPr="004111A8" w:rsidRDefault="005B15EF" w:rsidP="004111A8">
      <w:pPr>
        <w:numPr>
          <w:ilvl w:val="0"/>
          <w:numId w:val="1"/>
        </w:numPr>
        <w:tabs>
          <w:tab w:val="clear" w:pos="720"/>
          <w:tab w:val="num" w:pos="284"/>
        </w:tabs>
        <w:suppressAutoHyphens w:val="0"/>
        <w:ind w:left="351" w:hanging="357"/>
        <w:jc w:val="both"/>
        <w:rPr>
          <w:b/>
          <w:bCs/>
          <w:i/>
          <w:lang w:eastAsia="en-US"/>
        </w:rPr>
      </w:pPr>
      <w:r w:rsidRPr="006E10C4">
        <w:rPr>
          <w:b/>
        </w:rPr>
        <w:t xml:space="preserve">Preču </w:t>
      </w:r>
      <w:r w:rsidR="000E59F4" w:rsidRPr="006E10C4">
        <w:rPr>
          <w:b/>
        </w:rPr>
        <w:t xml:space="preserve">(pakalpojuma) </w:t>
      </w:r>
      <w:r w:rsidRPr="006E10C4">
        <w:rPr>
          <w:b/>
        </w:rPr>
        <w:t>apraksts:</w:t>
      </w:r>
      <w:r w:rsidRPr="006E10C4">
        <w:t xml:space="preserve"> 1.</w:t>
      </w:r>
      <w:r w:rsidR="004111A8">
        <w:t xml:space="preserve"> </w:t>
      </w:r>
      <w:r w:rsidRPr="006E10C4">
        <w:t>pielikumā (tehniskajā specifikācijā)</w:t>
      </w:r>
      <w:r w:rsidR="00DB20E5">
        <w:t>;</w:t>
      </w:r>
    </w:p>
    <w:p w:rsidR="004111A8" w:rsidRPr="009678EA" w:rsidRDefault="004111A8" w:rsidP="004111A8">
      <w:pPr>
        <w:suppressAutoHyphens w:val="0"/>
        <w:spacing w:after="120"/>
        <w:ind w:left="357"/>
        <w:jc w:val="both"/>
        <w:rPr>
          <w:b/>
          <w:bCs/>
          <w:i/>
          <w:lang w:eastAsia="en-US"/>
        </w:rPr>
      </w:pPr>
      <w:r w:rsidRPr="009678EA">
        <w:t>5.</w:t>
      </w:r>
      <w:r w:rsidRPr="009678EA">
        <w:rPr>
          <w:bCs/>
          <w:lang w:eastAsia="en-US"/>
        </w:rPr>
        <w:t xml:space="preserve">1. </w:t>
      </w:r>
      <w:r w:rsidRPr="009678EA">
        <w:rPr>
          <w:bCs/>
          <w:color w:val="000000"/>
        </w:rPr>
        <w:t xml:space="preserve">Pakalpojums tiks </w:t>
      </w:r>
      <w:r w:rsidR="009678EA">
        <w:rPr>
          <w:bCs/>
          <w:color w:val="000000"/>
        </w:rPr>
        <w:t xml:space="preserve">pasūtīts </w:t>
      </w:r>
      <w:r w:rsidRPr="009678EA">
        <w:rPr>
          <w:bCs/>
          <w:color w:val="000000"/>
        </w:rPr>
        <w:t xml:space="preserve">pa daļām, saskaņā ar Pasūtītāja iepriekšēju pasūtījumu (rakstisku vai mutisku), līgumā noteiktajā kārtībā. Pasūtītājam nav pienākums </w:t>
      </w:r>
      <w:r w:rsidR="009678EA">
        <w:rPr>
          <w:bCs/>
          <w:color w:val="000000"/>
        </w:rPr>
        <w:t xml:space="preserve">pasūtīt </w:t>
      </w:r>
      <w:r w:rsidRPr="009678EA">
        <w:rPr>
          <w:bCs/>
          <w:color w:val="000000"/>
        </w:rPr>
        <w:t>visus tehniskajā specifikācijā uzskaitītos pakalpojumus. Pēc pasūtījuma saņemšanas pakalpojums būs jāizpilda 48 (četrdesmit astoņu) stundu laikā. Transportēšana notiks uz Pakalpojuma sniedzēja rēķina.</w:t>
      </w:r>
    </w:p>
    <w:p w:rsidR="005B15EF" w:rsidRPr="006E10C4" w:rsidRDefault="005B15EF" w:rsidP="005B15EF">
      <w:pPr>
        <w:numPr>
          <w:ilvl w:val="0"/>
          <w:numId w:val="1"/>
        </w:numPr>
        <w:tabs>
          <w:tab w:val="clear" w:pos="720"/>
          <w:tab w:val="num" w:pos="284"/>
        </w:tabs>
        <w:suppressAutoHyphens w:val="0"/>
        <w:spacing w:after="120"/>
        <w:ind w:left="360"/>
        <w:jc w:val="both"/>
        <w:rPr>
          <w:b/>
          <w:bCs/>
          <w:u w:val="single"/>
          <w:lang w:eastAsia="en-US"/>
        </w:rPr>
      </w:pPr>
      <w:r w:rsidRPr="006E10C4">
        <w:rPr>
          <w:b/>
          <w:bCs/>
          <w:lang w:eastAsia="en-US"/>
        </w:rPr>
        <w:t>Paredzamā līgumcena:</w:t>
      </w:r>
      <w:r w:rsidRPr="006E10C4">
        <w:rPr>
          <w:bCs/>
          <w:lang w:eastAsia="en-US"/>
        </w:rPr>
        <w:t xml:space="preserve"> </w:t>
      </w:r>
      <w:r w:rsidR="002B6815" w:rsidRPr="006E10C4">
        <w:rPr>
          <w:bCs/>
          <w:lang w:eastAsia="en-US"/>
        </w:rPr>
        <w:t xml:space="preserve">līdz </w:t>
      </w:r>
      <w:r w:rsidR="00074207">
        <w:rPr>
          <w:bCs/>
          <w:lang w:eastAsia="en-US"/>
        </w:rPr>
        <w:t>7</w:t>
      </w:r>
      <w:r w:rsidR="00B95D58" w:rsidRPr="00074207">
        <w:rPr>
          <w:bCs/>
          <w:lang w:eastAsia="en-US"/>
        </w:rPr>
        <w:t>00</w:t>
      </w:r>
      <w:r w:rsidR="002B6815" w:rsidRPr="00074207">
        <w:rPr>
          <w:bCs/>
          <w:lang w:eastAsia="en-US"/>
        </w:rPr>
        <w:t xml:space="preserve"> </w:t>
      </w:r>
      <w:r w:rsidR="006E10C4" w:rsidRPr="00074207">
        <w:rPr>
          <w:bCs/>
          <w:color w:val="000000" w:themeColor="text1"/>
          <w:lang w:eastAsia="en-US"/>
        </w:rPr>
        <w:t>EUR</w:t>
      </w:r>
      <w:r w:rsidR="00074207">
        <w:rPr>
          <w:bCs/>
          <w:color w:val="000000" w:themeColor="text1"/>
          <w:lang w:eastAsia="en-US"/>
        </w:rPr>
        <w:t xml:space="preserve"> </w:t>
      </w:r>
      <w:r w:rsidRPr="006E10C4">
        <w:rPr>
          <w:bCs/>
          <w:color w:val="000000" w:themeColor="text1"/>
          <w:lang w:eastAsia="en-US"/>
        </w:rPr>
        <w:t>bez PVN.</w:t>
      </w:r>
    </w:p>
    <w:p w:rsidR="00D901E9" w:rsidRPr="006E10C4" w:rsidRDefault="005B15EF" w:rsidP="00D901E9">
      <w:pPr>
        <w:numPr>
          <w:ilvl w:val="0"/>
          <w:numId w:val="1"/>
        </w:numPr>
        <w:tabs>
          <w:tab w:val="clear" w:pos="720"/>
          <w:tab w:val="num" w:pos="284"/>
        </w:tabs>
        <w:suppressAutoHyphens w:val="0"/>
        <w:spacing w:after="120"/>
        <w:ind w:left="360"/>
        <w:jc w:val="both"/>
        <w:rPr>
          <w:b/>
          <w:bCs/>
          <w:lang w:eastAsia="en-US"/>
        </w:rPr>
      </w:pPr>
      <w:bookmarkStart w:id="1" w:name="_Toc241495780"/>
      <w:bookmarkStart w:id="2" w:name="_Toc134628697"/>
      <w:bookmarkStart w:id="3" w:name="_Toc114559674"/>
      <w:r w:rsidRPr="006E10C4">
        <w:rPr>
          <w:b/>
          <w:bCs/>
          <w:lang w:eastAsia="en-US"/>
        </w:rPr>
        <w:t>Kritērijs, pēc kura tiks izvēlēts piegādātājs</w:t>
      </w:r>
      <w:bookmarkEnd w:id="1"/>
      <w:bookmarkEnd w:id="2"/>
      <w:bookmarkEnd w:id="3"/>
      <w:r w:rsidRPr="006E10C4">
        <w:rPr>
          <w:b/>
          <w:bCs/>
          <w:lang w:eastAsia="en-US"/>
        </w:rPr>
        <w:t xml:space="preserve">: </w:t>
      </w:r>
      <w:r w:rsidRPr="006E10C4">
        <w:rPr>
          <w:bCs/>
          <w:lang w:eastAsia="en-US"/>
        </w:rPr>
        <w:t>piedāvājums</w:t>
      </w:r>
      <w:r w:rsidR="000E59F4" w:rsidRPr="006E10C4">
        <w:rPr>
          <w:bCs/>
          <w:lang w:eastAsia="en-US"/>
        </w:rPr>
        <w:t xml:space="preserve"> ar viszemāko cenu</w:t>
      </w:r>
      <w:r w:rsidR="00D901E9" w:rsidRPr="006E10C4">
        <w:rPr>
          <w:bCs/>
          <w:lang w:eastAsia="en-US"/>
        </w:rPr>
        <w:t>, kas atbilst tehniskās specifikācijas prasībām.</w:t>
      </w:r>
    </w:p>
    <w:p w:rsidR="005B15EF" w:rsidRPr="006E10C4" w:rsidRDefault="00E60539" w:rsidP="005B15EF">
      <w:pPr>
        <w:numPr>
          <w:ilvl w:val="0"/>
          <w:numId w:val="1"/>
        </w:numPr>
        <w:tabs>
          <w:tab w:val="clear" w:pos="720"/>
          <w:tab w:val="num" w:pos="284"/>
        </w:tabs>
        <w:suppressAutoHyphens w:val="0"/>
        <w:spacing w:after="120"/>
        <w:ind w:left="360"/>
        <w:jc w:val="both"/>
        <w:rPr>
          <w:b/>
          <w:bCs/>
          <w:lang w:eastAsia="en-US"/>
        </w:rPr>
      </w:pPr>
      <w:r w:rsidRPr="006E10C4">
        <w:rPr>
          <w:b/>
          <w:lang w:eastAsia="en-US"/>
        </w:rPr>
        <w:t>Piedāvājuma iesniegšanas forma</w:t>
      </w:r>
      <w:r w:rsidR="00D901E9" w:rsidRPr="006E10C4">
        <w:rPr>
          <w:b/>
          <w:color w:val="000000"/>
        </w:rPr>
        <w:t>:</w:t>
      </w:r>
      <w:r w:rsidR="007C4399" w:rsidRPr="006E10C4">
        <w:rPr>
          <w:b/>
          <w:color w:val="000000"/>
        </w:rPr>
        <w:t xml:space="preserve"> </w:t>
      </w:r>
      <w:r w:rsidR="007C4399" w:rsidRPr="006E10C4">
        <w:rPr>
          <w:color w:val="000000"/>
        </w:rPr>
        <w:t>2. pielikumā</w:t>
      </w:r>
      <w:r w:rsidR="00305C44" w:rsidRPr="006E10C4">
        <w:rPr>
          <w:b/>
          <w:color w:val="000000"/>
        </w:rPr>
        <w:t xml:space="preserve"> </w:t>
      </w:r>
      <w:r w:rsidR="007C4399" w:rsidRPr="006E10C4">
        <w:rPr>
          <w:b/>
          <w:color w:val="000000"/>
        </w:rPr>
        <w:t>(</w:t>
      </w:r>
      <w:r w:rsidR="00F4499F" w:rsidRPr="006E10C4">
        <w:t xml:space="preserve">pretendenta </w:t>
      </w:r>
      <w:r w:rsidRPr="006E10C4">
        <w:t>finanšu/tehniska</w:t>
      </w:r>
      <w:r w:rsidR="00305C44" w:rsidRPr="006E10C4">
        <w:t>is</w:t>
      </w:r>
      <w:r w:rsidRPr="006E10C4">
        <w:t xml:space="preserve"> piedāvājum</w:t>
      </w:r>
      <w:r w:rsidR="00305C44" w:rsidRPr="006E10C4">
        <w:t>s</w:t>
      </w:r>
      <w:r w:rsidR="007C4399" w:rsidRPr="006E10C4">
        <w:t>)</w:t>
      </w:r>
      <w:r w:rsidR="00D901E9" w:rsidRPr="006E10C4">
        <w:t>.</w:t>
      </w:r>
      <w:r w:rsidRPr="006E10C4">
        <w:rPr>
          <w:i/>
        </w:rPr>
        <w:t xml:space="preserve"> </w:t>
      </w:r>
    </w:p>
    <w:p w:rsidR="006E10C4" w:rsidRPr="006E10C4" w:rsidRDefault="002B6815" w:rsidP="004111A8">
      <w:pPr>
        <w:numPr>
          <w:ilvl w:val="0"/>
          <w:numId w:val="1"/>
        </w:numPr>
        <w:tabs>
          <w:tab w:val="clear" w:pos="720"/>
          <w:tab w:val="num" w:pos="284"/>
        </w:tabs>
        <w:suppressAutoHyphens w:val="0"/>
        <w:ind w:left="357" w:hanging="357"/>
        <w:rPr>
          <w:b/>
          <w:bCs/>
          <w:lang w:eastAsia="en-US"/>
        </w:rPr>
      </w:pPr>
      <w:r w:rsidRPr="006E10C4">
        <w:rPr>
          <w:b/>
          <w:lang w:eastAsia="en-US"/>
        </w:rPr>
        <w:t>Kvalifikācijas prasības:</w:t>
      </w:r>
    </w:p>
    <w:p w:rsidR="00E60539" w:rsidRDefault="004111A8" w:rsidP="004111A8">
      <w:pPr>
        <w:suppressAutoHyphens w:val="0"/>
        <w:ind w:left="357"/>
      </w:pPr>
      <w:r>
        <w:t xml:space="preserve">9.1. </w:t>
      </w:r>
      <w:r w:rsidR="0005523F" w:rsidRPr="006E10C4">
        <w:t xml:space="preserve">Pretendents ir reģistrēts Latvijas Republikas Uzņēmumu reģistrā vai </w:t>
      </w:r>
      <w:r w:rsidR="002B6815" w:rsidRPr="006E10C4">
        <w:t>līdzvērtīgā reģistrā ārvalstīs;</w:t>
      </w:r>
    </w:p>
    <w:p w:rsidR="004111A8" w:rsidRPr="006E10C4" w:rsidRDefault="004111A8" w:rsidP="006E10C4">
      <w:pPr>
        <w:suppressAutoHyphens w:val="0"/>
        <w:spacing w:after="120"/>
        <w:ind w:left="360"/>
        <w:rPr>
          <w:b/>
          <w:bCs/>
          <w:lang w:eastAsia="en-US"/>
        </w:rPr>
      </w:pPr>
      <w:r w:rsidRPr="004111A8">
        <w:rPr>
          <w:bCs/>
          <w:lang w:eastAsia="en-US"/>
        </w:rPr>
        <w:t>9.2</w:t>
      </w:r>
      <w:r>
        <w:rPr>
          <w:b/>
          <w:bCs/>
          <w:lang w:eastAsia="en-US"/>
        </w:rPr>
        <w:t xml:space="preserve">. </w:t>
      </w:r>
      <w:r w:rsidRPr="00F01B4C">
        <w:t>Pretendentam ir pieredze tehniskajā specifikācijā (1.pielikums) minētā pakalpojuma sniegšanā.</w:t>
      </w:r>
    </w:p>
    <w:p w:rsidR="00D901E9" w:rsidRPr="006E10C4" w:rsidRDefault="0005523F" w:rsidP="005B15EF">
      <w:pPr>
        <w:spacing w:after="120"/>
        <w:jc w:val="both"/>
        <w:rPr>
          <w:bCs/>
          <w:lang w:eastAsia="en-US"/>
        </w:rPr>
      </w:pPr>
      <w:r w:rsidRPr="00074207">
        <w:rPr>
          <w:bCs/>
          <w:lang w:eastAsia="en-US"/>
        </w:rPr>
        <w:t xml:space="preserve">10. </w:t>
      </w:r>
      <w:r w:rsidR="005B15EF" w:rsidRPr="00074207">
        <w:rPr>
          <w:b/>
          <w:bCs/>
          <w:lang w:eastAsia="en-US"/>
        </w:rPr>
        <w:t>Piedāvājums iesniedzams</w:t>
      </w:r>
      <w:r w:rsidR="006A7E97" w:rsidRPr="00074207">
        <w:rPr>
          <w:b/>
          <w:bCs/>
          <w:lang w:eastAsia="en-US"/>
        </w:rPr>
        <w:t>:</w:t>
      </w:r>
      <w:r w:rsidR="005B15EF" w:rsidRPr="00074207">
        <w:rPr>
          <w:b/>
          <w:bCs/>
          <w:lang w:eastAsia="en-US"/>
        </w:rPr>
        <w:t xml:space="preserve"> </w:t>
      </w:r>
      <w:r w:rsidR="005B15EF" w:rsidRPr="00074207">
        <w:rPr>
          <w:bCs/>
          <w:lang w:eastAsia="en-US"/>
        </w:rPr>
        <w:t>līdz 20</w:t>
      </w:r>
      <w:r w:rsidRPr="00074207">
        <w:rPr>
          <w:bCs/>
          <w:lang w:eastAsia="en-US"/>
        </w:rPr>
        <w:t>2</w:t>
      </w:r>
      <w:r w:rsidR="00F65528" w:rsidRPr="00074207">
        <w:rPr>
          <w:bCs/>
          <w:lang w:eastAsia="en-US"/>
        </w:rPr>
        <w:t>2</w:t>
      </w:r>
      <w:r w:rsidR="00D901E9" w:rsidRPr="00074207">
        <w:rPr>
          <w:bCs/>
          <w:lang w:eastAsia="en-US"/>
        </w:rPr>
        <w:t>. gada</w:t>
      </w:r>
      <w:r w:rsidRPr="00074207">
        <w:rPr>
          <w:bCs/>
          <w:lang w:eastAsia="en-US"/>
        </w:rPr>
        <w:t xml:space="preserve"> </w:t>
      </w:r>
      <w:r w:rsidR="00074207" w:rsidRPr="00074207">
        <w:rPr>
          <w:bCs/>
          <w:lang w:eastAsia="en-US"/>
        </w:rPr>
        <w:t>20</w:t>
      </w:r>
      <w:r w:rsidR="00D901E9" w:rsidRPr="00074207">
        <w:rPr>
          <w:bCs/>
          <w:lang w:eastAsia="en-US"/>
        </w:rPr>
        <w:t>.</w:t>
      </w:r>
      <w:r w:rsidRPr="00074207">
        <w:rPr>
          <w:bCs/>
          <w:lang w:eastAsia="en-US"/>
        </w:rPr>
        <w:t xml:space="preserve"> </w:t>
      </w:r>
      <w:r w:rsidR="004111A8" w:rsidRPr="00074207">
        <w:rPr>
          <w:bCs/>
          <w:lang w:eastAsia="en-US"/>
        </w:rPr>
        <w:t>decembrim</w:t>
      </w:r>
      <w:r w:rsidR="005B15EF" w:rsidRPr="00074207">
        <w:rPr>
          <w:bCs/>
          <w:lang w:eastAsia="en-US"/>
        </w:rPr>
        <w:t>, plkst.</w:t>
      </w:r>
      <w:r w:rsidR="00B95D58" w:rsidRPr="00074207">
        <w:rPr>
          <w:bCs/>
          <w:lang w:eastAsia="en-US"/>
        </w:rPr>
        <w:t xml:space="preserve"> 11</w:t>
      </w:r>
      <w:r w:rsidR="00855808" w:rsidRPr="00074207">
        <w:rPr>
          <w:bCs/>
          <w:lang w:eastAsia="en-US"/>
        </w:rPr>
        <w:t>.</w:t>
      </w:r>
      <w:r w:rsidRPr="00074207">
        <w:rPr>
          <w:bCs/>
          <w:lang w:eastAsia="en-US"/>
        </w:rPr>
        <w:t>00</w:t>
      </w:r>
      <w:r w:rsidR="00D901E9" w:rsidRPr="00074207">
        <w:rPr>
          <w:bCs/>
          <w:lang w:eastAsia="en-US"/>
        </w:rPr>
        <w:t>.</w:t>
      </w:r>
      <w:r w:rsidR="00E60539" w:rsidRPr="006E10C4">
        <w:rPr>
          <w:bCs/>
          <w:lang w:eastAsia="en-US"/>
        </w:rPr>
        <w:t xml:space="preserve"> </w:t>
      </w:r>
    </w:p>
    <w:p w:rsidR="00E60539" w:rsidRPr="006E10C4" w:rsidRDefault="00E60539" w:rsidP="005B15EF">
      <w:pPr>
        <w:spacing w:after="120"/>
        <w:jc w:val="both"/>
        <w:rPr>
          <w:bCs/>
          <w:lang w:eastAsia="en-US"/>
        </w:rPr>
      </w:pPr>
      <w:r w:rsidRPr="006E10C4">
        <w:rPr>
          <w:bCs/>
          <w:lang w:eastAsia="en-US"/>
        </w:rPr>
        <w:lastRenderedPageBreak/>
        <w:t>1</w:t>
      </w:r>
      <w:r w:rsidR="0005523F" w:rsidRPr="006E10C4">
        <w:rPr>
          <w:bCs/>
          <w:lang w:eastAsia="en-US"/>
        </w:rPr>
        <w:t>1</w:t>
      </w:r>
      <w:r w:rsidRPr="006E10C4">
        <w:rPr>
          <w:bCs/>
          <w:lang w:eastAsia="en-US"/>
        </w:rPr>
        <w:t xml:space="preserve">. </w:t>
      </w:r>
      <w:r w:rsidRPr="006E10C4">
        <w:rPr>
          <w:b/>
          <w:bCs/>
          <w:lang w:eastAsia="en-US"/>
        </w:rPr>
        <w:t>Informācija par rezultātiem</w:t>
      </w:r>
      <w:r w:rsidR="006A7E97" w:rsidRPr="006E10C4">
        <w:rPr>
          <w:b/>
          <w:bCs/>
          <w:lang w:eastAsia="en-US"/>
        </w:rPr>
        <w:t>:</w:t>
      </w:r>
      <w:r w:rsidRPr="006E10C4">
        <w:rPr>
          <w:bCs/>
          <w:lang w:eastAsia="en-US"/>
        </w:rPr>
        <w:t xml:space="preserve"> </w:t>
      </w:r>
      <w:r w:rsidRPr="006E10C4">
        <w:rPr>
          <w:color w:val="000000"/>
        </w:rPr>
        <w:t xml:space="preserve">tiks ievietota Latgales Centrālās bibliotēkas tīmekļa vietnē </w:t>
      </w:r>
      <w:hyperlink r:id="rId9" w:history="1">
        <w:r w:rsidRPr="006E10C4">
          <w:rPr>
            <w:rStyle w:val="Hipersaite"/>
          </w:rPr>
          <w:t>www.lcb.lv</w:t>
        </w:r>
      </w:hyperlink>
      <w:r w:rsidRPr="006E10C4">
        <w:rPr>
          <w:rStyle w:val="InternetLink"/>
          <w:u w:val="none"/>
        </w:rPr>
        <w:t xml:space="preserve"> </w:t>
      </w:r>
      <w:r w:rsidRPr="006E10C4">
        <w:rPr>
          <w:rStyle w:val="InternetLink"/>
          <w:color w:val="auto"/>
          <w:u w:val="none"/>
        </w:rPr>
        <w:t>(sadaļa “Iepirkumi”).</w:t>
      </w:r>
    </w:p>
    <w:p w:rsidR="008C7AB8" w:rsidRDefault="0005523F" w:rsidP="008C7AB8">
      <w:pPr>
        <w:spacing w:after="120"/>
        <w:jc w:val="both"/>
        <w:rPr>
          <w:bCs/>
          <w:lang w:eastAsia="en-US"/>
        </w:rPr>
      </w:pPr>
      <w:r w:rsidRPr="006E10C4">
        <w:rPr>
          <w:b/>
          <w:bCs/>
          <w:lang w:eastAsia="en-US"/>
        </w:rPr>
        <w:t>12</w:t>
      </w:r>
      <w:r w:rsidR="00D901E9" w:rsidRPr="006E10C4">
        <w:rPr>
          <w:b/>
          <w:bCs/>
          <w:lang w:eastAsia="en-US"/>
        </w:rPr>
        <w:t>. Piedāvājumu va</w:t>
      </w:r>
      <w:r w:rsidR="00C468CE" w:rsidRPr="006E10C4">
        <w:rPr>
          <w:b/>
          <w:bCs/>
          <w:lang w:eastAsia="en-US"/>
        </w:rPr>
        <w:t>r</w:t>
      </w:r>
      <w:r w:rsidR="00D901E9" w:rsidRPr="006E10C4">
        <w:rPr>
          <w:b/>
          <w:bCs/>
          <w:lang w:eastAsia="en-US"/>
        </w:rPr>
        <w:t xml:space="preserve"> iesniegt</w:t>
      </w:r>
      <w:r w:rsidR="00D901E9" w:rsidRPr="006E10C4">
        <w:rPr>
          <w:bCs/>
          <w:lang w:eastAsia="en-US"/>
        </w:rPr>
        <w:t>:</w:t>
      </w:r>
    </w:p>
    <w:p w:rsidR="006A7E97" w:rsidRPr="006E10C4" w:rsidRDefault="002D4A2F" w:rsidP="008C7AB8">
      <w:pPr>
        <w:spacing w:after="120"/>
        <w:jc w:val="both"/>
      </w:pPr>
      <w:r w:rsidRPr="006E10C4">
        <w:rPr>
          <w:bCs/>
          <w:lang w:eastAsia="en-US"/>
        </w:rPr>
        <w:t xml:space="preserve">12.1. </w:t>
      </w:r>
      <w:r w:rsidR="002B6815" w:rsidRPr="006E10C4">
        <w:t>p</w:t>
      </w:r>
      <w:r w:rsidR="006A7E97" w:rsidRPr="006E10C4">
        <w:t xml:space="preserve">ersonīgi, vai pa pastu pēc adreses </w:t>
      </w:r>
      <w:r w:rsidR="006A7E97" w:rsidRPr="006E10C4">
        <w:rPr>
          <w:rStyle w:val="Izteiksmgs"/>
          <w:color w:val="000000"/>
        </w:rPr>
        <w:t>Rīgas ielā 22a</w:t>
      </w:r>
      <w:r w:rsidR="006A7E97" w:rsidRPr="006E10C4">
        <w:rPr>
          <w:b/>
        </w:rPr>
        <w:t>,</w:t>
      </w:r>
      <w:r w:rsidR="006A7E97" w:rsidRPr="006E10C4">
        <w:t xml:space="preserve"> Daugavpilī, LV-5401 (3. stāvs, LCB</w:t>
      </w:r>
      <w:r w:rsidR="008C7AB8">
        <w:t xml:space="preserve"> IT nodaļai</w:t>
      </w:r>
      <w:r w:rsidR="006A7E97" w:rsidRPr="006E10C4">
        <w:t>);</w:t>
      </w:r>
    </w:p>
    <w:p w:rsidR="002D4A2F" w:rsidRPr="006E10C4" w:rsidRDefault="006A7E97" w:rsidP="008C7AB8">
      <w:pPr>
        <w:spacing w:after="120"/>
        <w:jc w:val="both"/>
        <w:rPr>
          <w:bCs/>
          <w:i/>
          <w:color w:val="FF0000"/>
          <w:lang w:eastAsia="en-US"/>
        </w:rPr>
      </w:pPr>
      <w:r w:rsidRPr="006E10C4">
        <w:rPr>
          <w:bCs/>
          <w:lang w:eastAsia="en-US"/>
        </w:rPr>
        <w:t>12.2.</w:t>
      </w:r>
      <w:r w:rsidR="002D4A2F" w:rsidRPr="006E10C4">
        <w:rPr>
          <w:bCs/>
          <w:lang w:eastAsia="en-US"/>
        </w:rPr>
        <w:t xml:space="preserve"> </w:t>
      </w:r>
      <w:r w:rsidR="002B6815" w:rsidRPr="006E10C4">
        <w:t>e</w:t>
      </w:r>
      <w:r w:rsidRPr="006E10C4">
        <w:t xml:space="preserve">lektroniski (e-pasts: </w:t>
      </w:r>
      <w:hyperlink r:id="rId10" w:history="1">
        <w:r w:rsidR="008C7AB8" w:rsidRPr="001F533C">
          <w:rPr>
            <w:rStyle w:val="Hipersaite"/>
          </w:rPr>
          <w:t>andzejs.ancans@lcb.lv</w:t>
        </w:r>
      </w:hyperlink>
      <w:r w:rsidRPr="006E10C4">
        <w:t>). Elektroniskajam piedāvājumam jābūt parakstītam ar drošu elektronisku parakstu, kas satur laika zīmogu.</w:t>
      </w:r>
    </w:p>
    <w:p w:rsidR="005B15EF" w:rsidRPr="006E10C4" w:rsidRDefault="005B15EF" w:rsidP="005B15EF">
      <w:pPr>
        <w:spacing w:after="120"/>
        <w:jc w:val="both"/>
        <w:rPr>
          <w:b/>
          <w:bCs/>
          <w:lang w:eastAsia="en-US"/>
        </w:rPr>
      </w:pPr>
      <w:r w:rsidRPr="006E10C4">
        <w:rPr>
          <w:b/>
          <w:bCs/>
          <w:lang w:eastAsia="en-US"/>
        </w:rPr>
        <w:t>1</w:t>
      </w:r>
      <w:r w:rsidR="0005523F" w:rsidRPr="006E10C4">
        <w:rPr>
          <w:b/>
          <w:bCs/>
          <w:lang w:eastAsia="en-US"/>
        </w:rPr>
        <w:t>3</w:t>
      </w:r>
      <w:r w:rsidRPr="006E10C4">
        <w:rPr>
          <w:b/>
          <w:bCs/>
          <w:lang w:eastAsia="en-US"/>
        </w:rPr>
        <w:t>. Citi nosacījumi:</w:t>
      </w:r>
    </w:p>
    <w:p w:rsidR="005B15EF" w:rsidRPr="006E10C4" w:rsidRDefault="005B15EF" w:rsidP="005B15EF">
      <w:pPr>
        <w:spacing w:after="120"/>
        <w:jc w:val="both"/>
      </w:pPr>
      <w:r w:rsidRPr="006E10C4">
        <w:rPr>
          <w:bCs/>
          <w:lang w:eastAsia="en-US"/>
        </w:rPr>
        <w:t>1</w:t>
      </w:r>
      <w:r w:rsidR="0005523F" w:rsidRPr="006E10C4">
        <w:rPr>
          <w:bCs/>
          <w:lang w:eastAsia="en-US"/>
        </w:rPr>
        <w:t>3</w:t>
      </w:r>
      <w:r w:rsidRPr="006E10C4">
        <w:rPr>
          <w:bCs/>
          <w:lang w:eastAsia="en-US"/>
        </w:rPr>
        <w:t xml:space="preserve">.1. </w:t>
      </w:r>
      <w:r w:rsidRPr="006E10C4">
        <w:t>Piedāvājuma cenā (EUR) jāiekļauj visas pakalpojuma izmaksas (tajā skaitā, bet ne tikai – darba samaksa, peļņa, transporta izdevumi, u.c.), nodokļi un nodevas, kas saistītas ar līguma izpildi; atsevišķi jānorāda PVN, ja attiecināms.</w:t>
      </w:r>
    </w:p>
    <w:p w:rsidR="005B15EF" w:rsidRPr="006E10C4" w:rsidRDefault="005B15EF" w:rsidP="005B15EF">
      <w:pPr>
        <w:spacing w:after="120"/>
        <w:jc w:val="both"/>
        <w:rPr>
          <w:bCs/>
        </w:rPr>
      </w:pPr>
      <w:r w:rsidRPr="006E10C4">
        <w:rPr>
          <w:bCs/>
        </w:rPr>
        <w:t>1</w:t>
      </w:r>
      <w:r w:rsidR="0005523F" w:rsidRPr="006E10C4">
        <w:rPr>
          <w:bCs/>
        </w:rPr>
        <w:t>3</w:t>
      </w:r>
      <w:r w:rsidRPr="006E10C4">
        <w:rPr>
          <w:bCs/>
        </w:rPr>
        <w:t>.2. Pēc norādītā piedāvājumu iesniegšanas termiņa saņemtie piedāvājumi netiek vērtēti.</w:t>
      </w:r>
    </w:p>
    <w:p w:rsidR="005B15EF" w:rsidRPr="006E10C4" w:rsidRDefault="005B15EF" w:rsidP="005B15EF">
      <w:pPr>
        <w:spacing w:after="120"/>
        <w:jc w:val="both"/>
        <w:rPr>
          <w:bCs/>
        </w:rPr>
      </w:pPr>
      <w:r w:rsidRPr="006E10C4">
        <w:rPr>
          <w:bCs/>
        </w:rPr>
        <w:t>1</w:t>
      </w:r>
      <w:r w:rsidR="0005523F" w:rsidRPr="006E10C4">
        <w:rPr>
          <w:bCs/>
        </w:rPr>
        <w:t>3</w:t>
      </w:r>
      <w:r w:rsidRPr="006E10C4">
        <w:rPr>
          <w:bCs/>
        </w:rPr>
        <w:t xml:space="preserve">.3. </w:t>
      </w:r>
      <w:r w:rsidR="00D901E9" w:rsidRPr="006E10C4">
        <w:rPr>
          <w:bCs/>
        </w:rPr>
        <w:t>P</w:t>
      </w:r>
      <w:r w:rsidRPr="006E10C4">
        <w:rPr>
          <w:bCs/>
        </w:rPr>
        <w:t>retendents var iesniegt tikai vienu piedāvājumu par visu iepirkuma priekšmetu kopā. Piedāvājumu variantu iesniegšana nav atļauta.</w:t>
      </w:r>
    </w:p>
    <w:p w:rsidR="00D901E9" w:rsidRPr="006E10C4" w:rsidRDefault="00D901E9" w:rsidP="005B15EF">
      <w:pPr>
        <w:spacing w:after="120"/>
        <w:jc w:val="both"/>
        <w:rPr>
          <w:bCs/>
        </w:rPr>
      </w:pPr>
      <w:r w:rsidRPr="006E10C4">
        <w:rPr>
          <w:bCs/>
        </w:rPr>
        <w:t>1</w:t>
      </w:r>
      <w:r w:rsidR="0005523F" w:rsidRPr="006E10C4">
        <w:rPr>
          <w:bCs/>
        </w:rPr>
        <w:t>3</w:t>
      </w:r>
      <w:r w:rsidRPr="006E10C4">
        <w:rPr>
          <w:bCs/>
        </w:rPr>
        <w:t xml:space="preserve">.4. Priekšapmaksa par </w:t>
      </w:r>
      <w:r w:rsidR="009678EA">
        <w:rPr>
          <w:bCs/>
        </w:rPr>
        <w:t xml:space="preserve">pakalpojumu </w:t>
      </w:r>
      <w:r w:rsidRPr="006E10C4">
        <w:rPr>
          <w:bCs/>
        </w:rPr>
        <w:t>nav paredzēta.</w:t>
      </w:r>
    </w:p>
    <w:p w:rsidR="005B15EF" w:rsidRPr="006E10C4" w:rsidRDefault="005B15EF" w:rsidP="005B15EF">
      <w:pPr>
        <w:pStyle w:val="Nosaukums"/>
        <w:tabs>
          <w:tab w:val="left" w:pos="206"/>
        </w:tabs>
        <w:jc w:val="left"/>
        <w:rPr>
          <w:b w:val="0"/>
          <w:lang w:val="lv-LV"/>
        </w:rPr>
      </w:pPr>
    </w:p>
    <w:p w:rsidR="005B15EF" w:rsidRPr="006E10C4" w:rsidRDefault="005B15EF" w:rsidP="00E52C1B">
      <w:pPr>
        <w:pStyle w:val="Nosaukums"/>
        <w:tabs>
          <w:tab w:val="left" w:pos="206"/>
        </w:tabs>
        <w:jc w:val="left"/>
        <w:rPr>
          <w:b w:val="0"/>
          <w:caps/>
          <w:lang w:val="lv-LV"/>
        </w:rPr>
      </w:pPr>
      <w:r w:rsidRPr="006E10C4">
        <w:rPr>
          <w:lang w:val="lv-LV"/>
        </w:rPr>
        <w:t>Ziņojuma pielikumā</w:t>
      </w:r>
      <w:r w:rsidRPr="006E10C4">
        <w:rPr>
          <w:caps/>
          <w:lang w:val="lv-LV"/>
        </w:rPr>
        <w:t>:</w:t>
      </w:r>
      <w:r w:rsidR="006A7E97" w:rsidRPr="006E10C4">
        <w:rPr>
          <w:caps/>
          <w:lang w:val="lv-LV"/>
        </w:rPr>
        <w:br/>
      </w:r>
      <w:r w:rsidRPr="006E10C4">
        <w:rPr>
          <w:b w:val="0"/>
          <w:caps/>
          <w:lang w:val="lv-LV"/>
        </w:rPr>
        <w:t xml:space="preserve">1. </w:t>
      </w:r>
      <w:r w:rsidRPr="006E10C4">
        <w:rPr>
          <w:b w:val="0"/>
          <w:lang w:val="lv-LV"/>
        </w:rPr>
        <w:t>Tehniskā specifikācija;</w:t>
      </w:r>
    </w:p>
    <w:p w:rsidR="005B15EF" w:rsidRPr="006E10C4" w:rsidRDefault="005B15EF" w:rsidP="00E52C1B">
      <w:pPr>
        <w:pStyle w:val="Nosaukums"/>
        <w:tabs>
          <w:tab w:val="left" w:pos="206"/>
        </w:tabs>
        <w:jc w:val="left"/>
        <w:rPr>
          <w:b w:val="0"/>
          <w:i/>
          <w:color w:val="FF0000"/>
          <w:lang w:val="lv-LV"/>
        </w:rPr>
      </w:pPr>
      <w:r w:rsidRPr="006E10C4">
        <w:rPr>
          <w:b w:val="0"/>
          <w:caps/>
          <w:lang w:val="lv-LV"/>
        </w:rPr>
        <w:t xml:space="preserve">2. </w:t>
      </w:r>
      <w:r w:rsidRPr="006E10C4">
        <w:rPr>
          <w:b w:val="0"/>
          <w:lang w:val="lv-LV"/>
        </w:rPr>
        <w:t xml:space="preserve">Pretendenta </w:t>
      </w:r>
      <w:r w:rsidR="00E60539" w:rsidRPr="006E10C4">
        <w:rPr>
          <w:b w:val="0"/>
          <w:lang w:val="lv-LV"/>
        </w:rPr>
        <w:t>finanšu/</w:t>
      </w:r>
      <w:r w:rsidRPr="006E10C4">
        <w:rPr>
          <w:b w:val="0"/>
          <w:lang w:val="lv-LV"/>
        </w:rPr>
        <w:t>tehniskais piedāvājums</w:t>
      </w:r>
      <w:r w:rsidR="00E60539" w:rsidRPr="006E10C4">
        <w:rPr>
          <w:b w:val="0"/>
          <w:i/>
          <w:color w:val="FF0000"/>
          <w:lang w:val="lv-LV"/>
        </w:rPr>
        <w:t>.</w:t>
      </w:r>
    </w:p>
    <w:p w:rsidR="00E52C1B" w:rsidRPr="006E10C4" w:rsidRDefault="00E52C1B" w:rsidP="005B15EF">
      <w:pPr>
        <w:suppressAutoHyphens w:val="0"/>
      </w:pPr>
    </w:p>
    <w:p w:rsidR="002B6815" w:rsidRPr="006E10C4" w:rsidRDefault="002B6815" w:rsidP="005B15EF">
      <w:pPr>
        <w:suppressAutoHyphens w:val="0"/>
      </w:pPr>
    </w:p>
    <w:p w:rsidR="002B6815" w:rsidRPr="006E10C4" w:rsidRDefault="002B6815" w:rsidP="005B15EF">
      <w:pPr>
        <w:suppressAutoHyphens w:val="0"/>
      </w:pPr>
    </w:p>
    <w:p w:rsidR="005B15EF" w:rsidRPr="006E10C4" w:rsidRDefault="005B15EF" w:rsidP="005B15EF">
      <w:pPr>
        <w:suppressAutoHyphens w:val="0"/>
      </w:pPr>
      <w:r w:rsidRPr="006E10C4">
        <w:t xml:space="preserve">Sagatavoja: </w:t>
      </w:r>
      <w:r w:rsidR="008C7AB8">
        <w:rPr>
          <w:color w:val="000000"/>
        </w:rPr>
        <w:t xml:space="preserve">IT </w:t>
      </w:r>
      <w:r w:rsidR="006A7E97" w:rsidRPr="006E10C4">
        <w:rPr>
          <w:color w:val="000000"/>
        </w:rPr>
        <w:t xml:space="preserve">vadītājs </w:t>
      </w:r>
      <w:r w:rsidR="00F65528">
        <w:rPr>
          <w:color w:val="000000"/>
        </w:rPr>
        <w:t>Andžejs Ancāns</w:t>
      </w:r>
    </w:p>
    <w:p w:rsidR="008C7AB8" w:rsidRDefault="008C7AB8" w:rsidP="0035521F">
      <w:pPr>
        <w:jc w:val="right"/>
        <w:rPr>
          <w:color w:val="000000"/>
        </w:rPr>
      </w:pPr>
    </w:p>
    <w:p w:rsidR="008C7AB8" w:rsidRDefault="008C7AB8" w:rsidP="0035521F">
      <w:pPr>
        <w:jc w:val="right"/>
        <w:rPr>
          <w:color w:val="000000"/>
        </w:rPr>
      </w:pPr>
    </w:p>
    <w:p w:rsidR="008C7AB8" w:rsidRDefault="008C7AB8" w:rsidP="0035521F">
      <w:pPr>
        <w:jc w:val="right"/>
        <w:rPr>
          <w:color w:val="000000"/>
        </w:rPr>
      </w:pPr>
    </w:p>
    <w:p w:rsidR="008C7AB8" w:rsidRDefault="008C7AB8" w:rsidP="0035521F">
      <w:pPr>
        <w:jc w:val="right"/>
        <w:rPr>
          <w:color w:val="000000"/>
        </w:rPr>
      </w:pPr>
    </w:p>
    <w:p w:rsidR="008C7AB8" w:rsidRDefault="008C7AB8" w:rsidP="0035521F">
      <w:pPr>
        <w:jc w:val="right"/>
        <w:rPr>
          <w:color w:val="000000"/>
        </w:rPr>
      </w:pPr>
    </w:p>
    <w:p w:rsidR="008C7AB8" w:rsidRDefault="008C7AB8" w:rsidP="0035521F">
      <w:pPr>
        <w:jc w:val="right"/>
        <w:rPr>
          <w:color w:val="000000"/>
        </w:rPr>
      </w:pPr>
    </w:p>
    <w:p w:rsidR="008C7AB8" w:rsidRDefault="008C7AB8" w:rsidP="0035521F">
      <w:pPr>
        <w:jc w:val="right"/>
        <w:rPr>
          <w:color w:val="000000"/>
        </w:rPr>
      </w:pPr>
    </w:p>
    <w:p w:rsidR="008C7AB8" w:rsidRDefault="008C7AB8" w:rsidP="0035521F">
      <w:pPr>
        <w:jc w:val="right"/>
        <w:rPr>
          <w:color w:val="000000"/>
        </w:rPr>
      </w:pPr>
    </w:p>
    <w:p w:rsidR="008C7AB8" w:rsidRDefault="008C7AB8" w:rsidP="0035521F">
      <w:pPr>
        <w:jc w:val="right"/>
        <w:rPr>
          <w:color w:val="000000"/>
        </w:rPr>
      </w:pPr>
    </w:p>
    <w:p w:rsidR="008C7AB8" w:rsidRDefault="008C7AB8" w:rsidP="0035521F">
      <w:pPr>
        <w:jc w:val="right"/>
        <w:rPr>
          <w:color w:val="000000"/>
        </w:rPr>
      </w:pPr>
    </w:p>
    <w:p w:rsidR="008C7AB8" w:rsidRDefault="008C7AB8" w:rsidP="0035521F">
      <w:pPr>
        <w:jc w:val="right"/>
        <w:rPr>
          <w:color w:val="000000"/>
        </w:rPr>
      </w:pPr>
    </w:p>
    <w:p w:rsidR="008C7AB8" w:rsidRDefault="008C7AB8" w:rsidP="0035521F">
      <w:pPr>
        <w:jc w:val="right"/>
        <w:rPr>
          <w:color w:val="000000"/>
        </w:rPr>
      </w:pPr>
    </w:p>
    <w:p w:rsidR="008C7AB8" w:rsidRDefault="008C7AB8" w:rsidP="0035521F">
      <w:pPr>
        <w:jc w:val="right"/>
        <w:rPr>
          <w:color w:val="000000"/>
        </w:rPr>
      </w:pPr>
    </w:p>
    <w:p w:rsidR="008C7AB8" w:rsidRDefault="008C7AB8" w:rsidP="0035521F">
      <w:pPr>
        <w:jc w:val="right"/>
        <w:rPr>
          <w:color w:val="000000"/>
        </w:rPr>
      </w:pPr>
    </w:p>
    <w:p w:rsidR="008C7AB8" w:rsidRDefault="008C7AB8" w:rsidP="0035521F">
      <w:pPr>
        <w:jc w:val="right"/>
        <w:rPr>
          <w:color w:val="000000"/>
        </w:rPr>
      </w:pPr>
    </w:p>
    <w:p w:rsidR="008C7AB8" w:rsidRDefault="008C7AB8" w:rsidP="0035521F">
      <w:pPr>
        <w:jc w:val="right"/>
        <w:rPr>
          <w:color w:val="000000"/>
        </w:rPr>
      </w:pPr>
    </w:p>
    <w:p w:rsidR="008C7AB8" w:rsidRDefault="008C7AB8" w:rsidP="0035521F">
      <w:pPr>
        <w:jc w:val="right"/>
        <w:rPr>
          <w:color w:val="000000"/>
        </w:rPr>
      </w:pPr>
    </w:p>
    <w:p w:rsidR="008C7AB8" w:rsidRDefault="008C7AB8" w:rsidP="0035521F">
      <w:pPr>
        <w:jc w:val="right"/>
        <w:rPr>
          <w:color w:val="000000"/>
        </w:rPr>
      </w:pPr>
    </w:p>
    <w:p w:rsidR="008C7AB8" w:rsidRDefault="008C7AB8" w:rsidP="0035521F">
      <w:pPr>
        <w:jc w:val="right"/>
        <w:rPr>
          <w:color w:val="000000"/>
        </w:rPr>
      </w:pPr>
    </w:p>
    <w:p w:rsidR="008C7AB8" w:rsidRDefault="008C7AB8" w:rsidP="0035521F">
      <w:pPr>
        <w:jc w:val="right"/>
        <w:rPr>
          <w:color w:val="000000"/>
        </w:rPr>
      </w:pPr>
    </w:p>
    <w:p w:rsidR="008C7AB8" w:rsidRDefault="008C7AB8" w:rsidP="0035521F">
      <w:pPr>
        <w:jc w:val="right"/>
        <w:rPr>
          <w:color w:val="000000"/>
        </w:rPr>
      </w:pPr>
    </w:p>
    <w:p w:rsidR="008C7AB8" w:rsidRDefault="008C7AB8" w:rsidP="0035521F">
      <w:pPr>
        <w:jc w:val="right"/>
        <w:rPr>
          <w:color w:val="000000"/>
        </w:rPr>
      </w:pPr>
    </w:p>
    <w:p w:rsidR="00433CE3" w:rsidRDefault="00AA440B" w:rsidP="0035521F">
      <w:pPr>
        <w:jc w:val="right"/>
        <w:rPr>
          <w:color w:val="000000"/>
        </w:rPr>
      </w:pPr>
      <w:r w:rsidRPr="006E10C4">
        <w:rPr>
          <w:color w:val="000000"/>
        </w:rPr>
        <w:t>Pielikums Nr.</w:t>
      </w:r>
      <w:r w:rsidR="00E1283D">
        <w:rPr>
          <w:color w:val="000000"/>
        </w:rPr>
        <w:t xml:space="preserve"> </w:t>
      </w:r>
      <w:r w:rsidRPr="006E10C4">
        <w:rPr>
          <w:color w:val="000000"/>
        </w:rPr>
        <w:t>1</w:t>
      </w:r>
    </w:p>
    <w:p w:rsidR="006670D8" w:rsidRPr="006E10C4" w:rsidRDefault="006670D8" w:rsidP="0035521F">
      <w:pPr>
        <w:jc w:val="right"/>
        <w:rPr>
          <w:color w:val="000000"/>
        </w:rPr>
      </w:pPr>
    </w:p>
    <w:p w:rsidR="0035521F" w:rsidRDefault="00AA440B" w:rsidP="0007055E">
      <w:pPr>
        <w:jc w:val="center"/>
        <w:rPr>
          <w:b/>
          <w:iCs/>
          <w:color w:val="000000"/>
        </w:rPr>
      </w:pPr>
      <w:r w:rsidRPr="006E10C4">
        <w:rPr>
          <w:b/>
          <w:iCs/>
          <w:color w:val="000000"/>
        </w:rPr>
        <w:t>Tehniskā specifikācija</w:t>
      </w:r>
    </w:p>
    <w:p w:rsidR="00F955A9" w:rsidRPr="0007055E" w:rsidRDefault="00F955A9" w:rsidP="0007055E">
      <w:pPr>
        <w:jc w:val="center"/>
        <w:rPr>
          <w:b/>
          <w:iCs/>
          <w:color w:val="000000"/>
        </w:rPr>
      </w:pPr>
    </w:p>
    <w:p w:rsidR="0007055E" w:rsidRDefault="0007055E" w:rsidP="006670D8">
      <w:pPr>
        <w:jc w:val="center"/>
        <w:rPr>
          <w:bCs/>
          <w:color w:val="000000"/>
          <w:sz w:val="22"/>
          <w:szCs w:val="22"/>
        </w:rPr>
      </w:pPr>
      <w:r w:rsidRPr="00F01B4C">
        <w:rPr>
          <w:b/>
          <w:bCs/>
          <w:sz w:val="22"/>
          <w:szCs w:val="22"/>
        </w:rPr>
        <w:t>„</w:t>
      </w:r>
      <w:r w:rsidRPr="0007055E">
        <w:rPr>
          <w:bCs/>
          <w:color w:val="000000"/>
          <w:sz w:val="22"/>
          <w:szCs w:val="22"/>
        </w:rPr>
        <w:t>Latgales Centrālās bibliotēkas</w:t>
      </w:r>
      <w:r>
        <w:rPr>
          <w:bCs/>
          <w:color w:val="000000"/>
          <w:sz w:val="22"/>
          <w:szCs w:val="22"/>
        </w:rPr>
        <w:t xml:space="preserve"> </w:t>
      </w:r>
      <w:r w:rsidRPr="0007055E">
        <w:rPr>
          <w:bCs/>
          <w:color w:val="000000"/>
          <w:sz w:val="22"/>
          <w:szCs w:val="22"/>
        </w:rPr>
        <w:t>biroja tehnikas apkalpošana un remonts 202</w:t>
      </w:r>
      <w:r w:rsidR="00F65528">
        <w:rPr>
          <w:bCs/>
          <w:color w:val="000000"/>
          <w:sz w:val="22"/>
          <w:szCs w:val="22"/>
        </w:rPr>
        <w:t>3</w:t>
      </w:r>
      <w:r w:rsidRPr="0007055E">
        <w:rPr>
          <w:bCs/>
          <w:color w:val="000000"/>
          <w:sz w:val="22"/>
          <w:szCs w:val="22"/>
        </w:rPr>
        <w:t>. gadā</w:t>
      </w:r>
      <w:r w:rsidRPr="00F01B4C">
        <w:rPr>
          <w:b/>
          <w:bCs/>
          <w:sz w:val="22"/>
          <w:szCs w:val="22"/>
        </w:rPr>
        <w:t>”</w:t>
      </w:r>
    </w:p>
    <w:p w:rsidR="006670D8" w:rsidRDefault="006670D8" w:rsidP="006670D8">
      <w:pPr>
        <w:jc w:val="center"/>
        <w:rPr>
          <w:bCs/>
          <w:color w:val="000000"/>
          <w:sz w:val="22"/>
          <w:szCs w:val="22"/>
        </w:rPr>
      </w:pPr>
    </w:p>
    <w:p w:rsidR="006670D8" w:rsidRPr="006670D8" w:rsidRDefault="006670D8" w:rsidP="006670D8">
      <w:pPr>
        <w:jc w:val="center"/>
        <w:rPr>
          <w:bCs/>
          <w:color w:val="000000"/>
          <w:sz w:val="22"/>
          <w:szCs w:val="22"/>
        </w:rPr>
      </w:pPr>
    </w:p>
    <w:tbl>
      <w:tblPr>
        <w:tblStyle w:val="Reatabula"/>
        <w:tblW w:w="0" w:type="auto"/>
        <w:tblLook w:val="04A0" w:firstRow="1" w:lastRow="0" w:firstColumn="1" w:lastColumn="0" w:noHBand="0" w:noVBand="1"/>
      </w:tblPr>
      <w:tblGrid>
        <w:gridCol w:w="667"/>
        <w:gridCol w:w="3984"/>
        <w:gridCol w:w="3645"/>
      </w:tblGrid>
      <w:tr w:rsidR="0007055E" w:rsidRPr="00BD6DA9" w:rsidTr="002579EE">
        <w:tc>
          <w:tcPr>
            <w:tcW w:w="667" w:type="dxa"/>
            <w:vAlign w:val="center"/>
          </w:tcPr>
          <w:p w:rsidR="0007055E" w:rsidRPr="00BD6DA9" w:rsidRDefault="0007055E" w:rsidP="00516A74">
            <w:pPr>
              <w:jc w:val="center"/>
              <w:rPr>
                <w:b/>
                <w:sz w:val="21"/>
                <w:szCs w:val="21"/>
              </w:rPr>
            </w:pPr>
            <w:r w:rsidRPr="00BD6DA9">
              <w:rPr>
                <w:b/>
                <w:sz w:val="21"/>
                <w:szCs w:val="21"/>
              </w:rPr>
              <w:t>Nr.</w:t>
            </w:r>
          </w:p>
        </w:tc>
        <w:tc>
          <w:tcPr>
            <w:tcW w:w="3984" w:type="dxa"/>
            <w:vAlign w:val="center"/>
          </w:tcPr>
          <w:p w:rsidR="0007055E" w:rsidRPr="00BD6DA9" w:rsidRDefault="0007055E" w:rsidP="00516A74">
            <w:pPr>
              <w:jc w:val="center"/>
              <w:rPr>
                <w:b/>
                <w:sz w:val="21"/>
                <w:szCs w:val="21"/>
              </w:rPr>
            </w:pPr>
            <w:r w:rsidRPr="00BD6DA9">
              <w:rPr>
                <w:b/>
                <w:sz w:val="21"/>
                <w:szCs w:val="21"/>
              </w:rPr>
              <w:t>Biroja tehnikas nosaukums</w:t>
            </w:r>
          </w:p>
        </w:tc>
        <w:tc>
          <w:tcPr>
            <w:tcW w:w="3645" w:type="dxa"/>
            <w:vAlign w:val="center"/>
          </w:tcPr>
          <w:p w:rsidR="0007055E" w:rsidRPr="00BD6DA9" w:rsidRDefault="0007055E" w:rsidP="00516A74">
            <w:pPr>
              <w:jc w:val="center"/>
              <w:rPr>
                <w:b/>
                <w:sz w:val="21"/>
                <w:szCs w:val="21"/>
              </w:rPr>
            </w:pPr>
            <w:r w:rsidRPr="00BD6DA9">
              <w:rPr>
                <w:b/>
                <w:sz w:val="21"/>
                <w:szCs w:val="21"/>
              </w:rPr>
              <w:t>Pakalpojuma nosaukums</w:t>
            </w:r>
          </w:p>
          <w:p w:rsidR="0007055E" w:rsidRPr="00BD6DA9" w:rsidRDefault="0007055E" w:rsidP="00516A74">
            <w:pPr>
              <w:jc w:val="center"/>
              <w:rPr>
                <w:b/>
                <w:sz w:val="21"/>
                <w:szCs w:val="21"/>
              </w:rPr>
            </w:pPr>
            <w:r w:rsidRPr="00BD6DA9">
              <w:rPr>
                <w:b/>
                <w:sz w:val="21"/>
                <w:szCs w:val="21"/>
              </w:rPr>
              <w:t>(darbs un detaļa</w:t>
            </w:r>
            <w:r>
              <w:rPr>
                <w:b/>
                <w:sz w:val="21"/>
                <w:szCs w:val="21"/>
              </w:rPr>
              <w:t>/materiāls</w:t>
            </w:r>
            <w:r w:rsidRPr="00BD6DA9">
              <w:rPr>
                <w:b/>
                <w:sz w:val="21"/>
                <w:szCs w:val="21"/>
              </w:rPr>
              <w:t>)</w:t>
            </w:r>
          </w:p>
        </w:tc>
      </w:tr>
      <w:tr w:rsidR="0007055E" w:rsidRPr="00BD6DA9" w:rsidTr="002579EE">
        <w:tc>
          <w:tcPr>
            <w:tcW w:w="8296" w:type="dxa"/>
            <w:gridSpan w:val="3"/>
            <w:shd w:val="clear" w:color="auto" w:fill="D9D9D9" w:themeFill="background1" w:themeFillShade="D9"/>
            <w:vAlign w:val="center"/>
          </w:tcPr>
          <w:p w:rsidR="0007055E" w:rsidRPr="00BD6DA9" w:rsidRDefault="0007055E" w:rsidP="00516A74">
            <w:pPr>
              <w:jc w:val="center"/>
              <w:rPr>
                <w:sz w:val="21"/>
                <w:szCs w:val="21"/>
              </w:rPr>
            </w:pPr>
          </w:p>
        </w:tc>
      </w:tr>
      <w:tr w:rsidR="0007055E" w:rsidRPr="00BD6DA9" w:rsidTr="002579EE">
        <w:tc>
          <w:tcPr>
            <w:tcW w:w="667" w:type="dxa"/>
            <w:vMerge w:val="restart"/>
            <w:vAlign w:val="center"/>
          </w:tcPr>
          <w:p w:rsidR="0007055E" w:rsidRPr="00BD6DA9" w:rsidRDefault="0007055E" w:rsidP="00516A74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1.</w:t>
            </w:r>
          </w:p>
        </w:tc>
        <w:tc>
          <w:tcPr>
            <w:tcW w:w="3984" w:type="dxa"/>
            <w:vMerge w:val="restart"/>
            <w:vAlign w:val="center"/>
          </w:tcPr>
          <w:p w:rsidR="0007055E" w:rsidRPr="006E088B" w:rsidRDefault="0007055E" w:rsidP="00516A74">
            <w:pPr>
              <w:jc w:val="center"/>
              <w:rPr>
                <w:sz w:val="21"/>
                <w:szCs w:val="21"/>
              </w:rPr>
            </w:pPr>
            <w:r w:rsidRPr="006E088B">
              <w:rPr>
                <w:sz w:val="21"/>
                <w:szCs w:val="21"/>
              </w:rPr>
              <w:t>Kopētājs</w:t>
            </w:r>
          </w:p>
          <w:p w:rsidR="0007055E" w:rsidRPr="00BD6DA9" w:rsidRDefault="0007055E" w:rsidP="00516A74">
            <w:pPr>
              <w:jc w:val="center"/>
              <w:rPr>
                <w:sz w:val="21"/>
                <w:szCs w:val="21"/>
              </w:rPr>
            </w:pPr>
            <w:r w:rsidRPr="006E088B">
              <w:rPr>
                <w:sz w:val="21"/>
                <w:szCs w:val="21"/>
              </w:rPr>
              <w:t>Kyocera KM-2560</w:t>
            </w:r>
          </w:p>
        </w:tc>
        <w:tc>
          <w:tcPr>
            <w:tcW w:w="3645" w:type="dxa"/>
          </w:tcPr>
          <w:p w:rsidR="0007055E" w:rsidRPr="00BD6DA9" w:rsidRDefault="0007055E" w:rsidP="00516A74">
            <w:pPr>
              <w:rPr>
                <w:sz w:val="21"/>
                <w:szCs w:val="21"/>
              </w:rPr>
            </w:pPr>
            <w:r w:rsidRPr="00BD6DA9">
              <w:rPr>
                <w:sz w:val="21"/>
                <w:szCs w:val="21"/>
              </w:rPr>
              <w:t>Maintenance kit MK-670 nomaiņa</w:t>
            </w:r>
          </w:p>
        </w:tc>
      </w:tr>
      <w:tr w:rsidR="0007055E" w:rsidRPr="00BD6DA9" w:rsidTr="002579EE">
        <w:tc>
          <w:tcPr>
            <w:tcW w:w="667" w:type="dxa"/>
            <w:vMerge/>
            <w:vAlign w:val="center"/>
          </w:tcPr>
          <w:p w:rsidR="0007055E" w:rsidRPr="00BD6DA9" w:rsidRDefault="0007055E" w:rsidP="00516A74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984" w:type="dxa"/>
            <w:vMerge/>
            <w:vAlign w:val="center"/>
          </w:tcPr>
          <w:p w:rsidR="0007055E" w:rsidRPr="00BD6DA9" w:rsidRDefault="0007055E" w:rsidP="00516A74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645" w:type="dxa"/>
          </w:tcPr>
          <w:p w:rsidR="0007055E" w:rsidRPr="00BD6DA9" w:rsidRDefault="0007055E" w:rsidP="00516A74">
            <w:pPr>
              <w:rPr>
                <w:sz w:val="21"/>
                <w:szCs w:val="21"/>
              </w:rPr>
            </w:pPr>
            <w:r w:rsidRPr="00BD6DA9">
              <w:rPr>
                <w:sz w:val="21"/>
                <w:szCs w:val="21"/>
              </w:rPr>
              <w:t>Parts, Tablet Operation,</w:t>
            </w:r>
          </w:p>
          <w:p w:rsidR="0007055E" w:rsidRPr="00BD6DA9" w:rsidRDefault="0007055E" w:rsidP="00516A74">
            <w:pPr>
              <w:rPr>
                <w:sz w:val="21"/>
                <w:szCs w:val="21"/>
              </w:rPr>
            </w:pPr>
            <w:r w:rsidRPr="00BD6DA9">
              <w:rPr>
                <w:sz w:val="21"/>
                <w:szCs w:val="21"/>
              </w:rPr>
              <w:t>SP 302H094270 nomaiņa</w:t>
            </w:r>
          </w:p>
        </w:tc>
      </w:tr>
      <w:tr w:rsidR="0007055E" w:rsidRPr="00BD6DA9" w:rsidTr="002579EE">
        <w:tc>
          <w:tcPr>
            <w:tcW w:w="667" w:type="dxa"/>
            <w:vMerge/>
            <w:vAlign w:val="center"/>
          </w:tcPr>
          <w:p w:rsidR="0007055E" w:rsidRPr="00BD6DA9" w:rsidRDefault="0007055E" w:rsidP="00516A74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984" w:type="dxa"/>
            <w:vMerge/>
            <w:vAlign w:val="center"/>
          </w:tcPr>
          <w:p w:rsidR="0007055E" w:rsidRPr="00BD6DA9" w:rsidRDefault="0007055E" w:rsidP="00516A74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645" w:type="dxa"/>
          </w:tcPr>
          <w:p w:rsidR="0007055E" w:rsidRPr="00BD6DA9" w:rsidRDefault="0007055E" w:rsidP="00516A74">
            <w:pPr>
              <w:rPr>
                <w:sz w:val="21"/>
                <w:szCs w:val="21"/>
              </w:rPr>
            </w:pPr>
            <w:r w:rsidRPr="00BD6DA9">
              <w:rPr>
                <w:sz w:val="21"/>
                <w:szCs w:val="21"/>
              </w:rPr>
              <w:t>Parts Clutch Feed SP 302H094210 nomaiņa</w:t>
            </w:r>
          </w:p>
        </w:tc>
      </w:tr>
      <w:tr w:rsidR="0007055E" w:rsidRPr="00BD6DA9" w:rsidTr="002579EE">
        <w:tc>
          <w:tcPr>
            <w:tcW w:w="667" w:type="dxa"/>
            <w:vMerge/>
            <w:vAlign w:val="center"/>
          </w:tcPr>
          <w:p w:rsidR="0007055E" w:rsidRPr="00BD6DA9" w:rsidRDefault="0007055E" w:rsidP="00516A74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984" w:type="dxa"/>
            <w:vMerge/>
            <w:vAlign w:val="center"/>
          </w:tcPr>
          <w:p w:rsidR="0007055E" w:rsidRPr="00BD6DA9" w:rsidRDefault="0007055E" w:rsidP="00516A74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645" w:type="dxa"/>
          </w:tcPr>
          <w:p w:rsidR="0007055E" w:rsidRPr="00BD6DA9" w:rsidRDefault="0007055E" w:rsidP="00516A74">
            <w:pPr>
              <w:rPr>
                <w:sz w:val="21"/>
                <w:szCs w:val="21"/>
              </w:rPr>
            </w:pPr>
            <w:r w:rsidRPr="00BD6DA9">
              <w:rPr>
                <w:sz w:val="21"/>
                <w:szCs w:val="21"/>
              </w:rPr>
              <w:t>Parts Clutch Registration SP 302H094220 nomaiņa</w:t>
            </w:r>
          </w:p>
        </w:tc>
      </w:tr>
      <w:tr w:rsidR="0007055E" w:rsidRPr="00BD6DA9" w:rsidTr="002579EE">
        <w:tc>
          <w:tcPr>
            <w:tcW w:w="667" w:type="dxa"/>
            <w:vMerge/>
            <w:vAlign w:val="center"/>
          </w:tcPr>
          <w:p w:rsidR="0007055E" w:rsidRPr="00BD6DA9" w:rsidRDefault="0007055E" w:rsidP="00516A74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984" w:type="dxa"/>
            <w:vMerge/>
            <w:vAlign w:val="center"/>
          </w:tcPr>
          <w:p w:rsidR="0007055E" w:rsidRPr="00BD6DA9" w:rsidRDefault="0007055E" w:rsidP="00516A74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645" w:type="dxa"/>
          </w:tcPr>
          <w:p w:rsidR="0007055E" w:rsidRPr="00BD6DA9" w:rsidRDefault="0007055E" w:rsidP="00516A74">
            <w:pPr>
              <w:rPr>
                <w:sz w:val="21"/>
                <w:szCs w:val="21"/>
              </w:rPr>
            </w:pPr>
            <w:r w:rsidRPr="00BD6DA9">
              <w:rPr>
                <w:sz w:val="21"/>
                <w:szCs w:val="21"/>
              </w:rPr>
              <w:t>Tehniskā apkope (vienreizēja apkalpošana pēc izsaukuma)</w:t>
            </w:r>
          </w:p>
        </w:tc>
      </w:tr>
      <w:tr w:rsidR="0007055E" w:rsidRPr="00BD6DA9" w:rsidTr="002579EE">
        <w:tc>
          <w:tcPr>
            <w:tcW w:w="8296" w:type="dxa"/>
            <w:gridSpan w:val="3"/>
            <w:shd w:val="clear" w:color="auto" w:fill="D9D9D9" w:themeFill="background1" w:themeFillShade="D9"/>
            <w:vAlign w:val="center"/>
          </w:tcPr>
          <w:p w:rsidR="0007055E" w:rsidRPr="00BD6DA9" w:rsidRDefault="0007055E" w:rsidP="00516A74">
            <w:pPr>
              <w:jc w:val="center"/>
              <w:rPr>
                <w:sz w:val="21"/>
                <w:szCs w:val="21"/>
              </w:rPr>
            </w:pPr>
          </w:p>
        </w:tc>
      </w:tr>
      <w:tr w:rsidR="0007055E" w:rsidRPr="00BD6DA9" w:rsidTr="002579EE">
        <w:tc>
          <w:tcPr>
            <w:tcW w:w="667" w:type="dxa"/>
            <w:vMerge w:val="restart"/>
            <w:vAlign w:val="center"/>
          </w:tcPr>
          <w:p w:rsidR="0007055E" w:rsidRPr="00BD6DA9" w:rsidRDefault="0007055E" w:rsidP="00516A74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2.</w:t>
            </w:r>
          </w:p>
        </w:tc>
        <w:tc>
          <w:tcPr>
            <w:tcW w:w="3984" w:type="dxa"/>
            <w:vMerge w:val="restart"/>
            <w:vAlign w:val="center"/>
          </w:tcPr>
          <w:p w:rsidR="0007055E" w:rsidRPr="006E088B" w:rsidRDefault="0007055E" w:rsidP="00516A74">
            <w:pPr>
              <w:jc w:val="center"/>
              <w:rPr>
                <w:sz w:val="21"/>
                <w:szCs w:val="21"/>
              </w:rPr>
            </w:pPr>
            <w:r w:rsidRPr="006E088B">
              <w:rPr>
                <w:sz w:val="21"/>
                <w:szCs w:val="21"/>
              </w:rPr>
              <w:t>Printeris</w:t>
            </w:r>
          </w:p>
          <w:p w:rsidR="0007055E" w:rsidRPr="00BD6DA9" w:rsidRDefault="0007055E" w:rsidP="00516A74">
            <w:pPr>
              <w:jc w:val="center"/>
              <w:rPr>
                <w:sz w:val="21"/>
                <w:szCs w:val="21"/>
              </w:rPr>
            </w:pPr>
            <w:r w:rsidRPr="006E088B">
              <w:rPr>
                <w:sz w:val="21"/>
                <w:szCs w:val="21"/>
              </w:rPr>
              <w:t>HP LaserJet 1010</w:t>
            </w:r>
          </w:p>
        </w:tc>
        <w:tc>
          <w:tcPr>
            <w:tcW w:w="3645" w:type="dxa"/>
          </w:tcPr>
          <w:p w:rsidR="0007055E" w:rsidRPr="00BD6DA9" w:rsidRDefault="0007055E" w:rsidP="00516A74">
            <w:pPr>
              <w:rPr>
                <w:sz w:val="21"/>
                <w:szCs w:val="21"/>
              </w:rPr>
            </w:pPr>
            <w:r w:rsidRPr="00BD6DA9">
              <w:rPr>
                <w:sz w:val="21"/>
                <w:szCs w:val="21"/>
              </w:rPr>
              <w:t>Termoplēves nomaiņa</w:t>
            </w:r>
          </w:p>
        </w:tc>
      </w:tr>
      <w:tr w:rsidR="0007055E" w:rsidRPr="00BD6DA9" w:rsidTr="002579EE">
        <w:tc>
          <w:tcPr>
            <w:tcW w:w="667" w:type="dxa"/>
            <w:vMerge/>
            <w:vAlign w:val="center"/>
          </w:tcPr>
          <w:p w:rsidR="0007055E" w:rsidRPr="00BD6DA9" w:rsidRDefault="0007055E" w:rsidP="00516A74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984" w:type="dxa"/>
            <w:vMerge/>
            <w:vAlign w:val="center"/>
          </w:tcPr>
          <w:p w:rsidR="0007055E" w:rsidRPr="00BD6DA9" w:rsidRDefault="0007055E" w:rsidP="00516A74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645" w:type="dxa"/>
          </w:tcPr>
          <w:p w:rsidR="0007055E" w:rsidRPr="00BD6DA9" w:rsidRDefault="0007055E" w:rsidP="00516A74">
            <w:pPr>
              <w:rPr>
                <w:sz w:val="21"/>
                <w:szCs w:val="21"/>
              </w:rPr>
            </w:pPr>
            <w:r w:rsidRPr="00BD6DA9">
              <w:rPr>
                <w:sz w:val="21"/>
                <w:szCs w:val="21"/>
              </w:rPr>
              <w:t>Pressure roller nomaiņa</w:t>
            </w:r>
          </w:p>
        </w:tc>
      </w:tr>
      <w:tr w:rsidR="0007055E" w:rsidRPr="00BD6DA9" w:rsidTr="002579EE">
        <w:tc>
          <w:tcPr>
            <w:tcW w:w="667" w:type="dxa"/>
            <w:vMerge/>
            <w:vAlign w:val="center"/>
          </w:tcPr>
          <w:p w:rsidR="0007055E" w:rsidRPr="00BD6DA9" w:rsidRDefault="0007055E" w:rsidP="00516A74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984" w:type="dxa"/>
            <w:vMerge/>
            <w:vAlign w:val="center"/>
          </w:tcPr>
          <w:p w:rsidR="0007055E" w:rsidRPr="00BD6DA9" w:rsidRDefault="0007055E" w:rsidP="00516A74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645" w:type="dxa"/>
          </w:tcPr>
          <w:p w:rsidR="0007055E" w:rsidRPr="00BD6DA9" w:rsidRDefault="0007055E" w:rsidP="00516A74">
            <w:pPr>
              <w:rPr>
                <w:sz w:val="21"/>
                <w:szCs w:val="21"/>
              </w:rPr>
            </w:pPr>
            <w:r w:rsidRPr="00BD6DA9">
              <w:rPr>
                <w:sz w:val="21"/>
                <w:szCs w:val="21"/>
              </w:rPr>
              <w:t>Pressure roller bushing  nomaiņa (2 gab)</w:t>
            </w:r>
          </w:p>
        </w:tc>
      </w:tr>
      <w:tr w:rsidR="0007055E" w:rsidRPr="00BD6DA9" w:rsidTr="002579EE">
        <w:tc>
          <w:tcPr>
            <w:tcW w:w="667" w:type="dxa"/>
            <w:vMerge/>
            <w:vAlign w:val="center"/>
          </w:tcPr>
          <w:p w:rsidR="0007055E" w:rsidRPr="00BD6DA9" w:rsidRDefault="0007055E" w:rsidP="00516A74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984" w:type="dxa"/>
            <w:vMerge/>
            <w:vAlign w:val="center"/>
          </w:tcPr>
          <w:p w:rsidR="0007055E" w:rsidRPr="00BD6DA9" w:rsidRDefault="0007055E" w:rsidP="00516A74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645" w:type="dxa"/>
          </w:tcPr>
          <w:p w:rsidR="0007055E" w:rsidRPr="00BD6DA9" w:rsidRDefault="0007055E" w:rsidP="00516A74">
            <w:pPr>
              <w:rPr>
                <w:sz w:val="21"/>
                <w:szCs w:val="21"/>
              </w:rPr>
            </w:pPr>
            <w:r w:rsidRPr="00BD6DA9">
              <w:rPr>
                <w:sz w:val="21"/>
                <w:szCs w:val="21"/>
              </w:rPr>
              <w:t>Paper feed roller nomaiņa</w:t>
            </w:r>
          </w:p>
        </w:tc>
      </w:tr>
      <w:tr w:rsidR="0007055E" w:rsidRPr="00BD6DA9" w:rsidTr="002579EE">
        <w:tc>
          <w:tcPr>
            <w:tcW w:w="667" w:type="dxa"/>
            <w:vMerge/>
            <w:vAlign w:val="center"/>
          </w:tcPr>
          <w:p w:rsidR="0007055E" w:rsidRPr="00BD6DA9" w:rsidRDefault="0007055E" w:rsidP="00516A74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984" w:type="dxa"/>
            <w:vMerge/>
            <w:vAlign w:val="center"/>
          </w:tcPr>
          <w:p w:rsidR="0007055E" w:rsidRPr="00BD6DA9" w:rsidRDefault="0007055E" w:rsidP="00516A74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645" w:type="dxa"/>
          </w:tcPr>
          <w:p w:rsidR="0007055E" w:rsidRPr="00BD6DA9" w:rsidRDefault="0007055E" w:rsidP="00516A74">
            <w:pPr>
              <w:rPr>
                <w:sz w:val="21"/>
                <w:szCs w:val="21"/>
              </w:rPr>
            </w:pPr>
            <w:r w:rsidRPr="00BD6DA9">
              <w:rPr>
                <w:sz w:val="21"/>
                <w:szCs w:val="21"/>
              </w:rPr>
              <w:t>Separation pad nomaiņa</w:t>
            </w:r>
          </w:p>
        </w:tc>
      </w:tr>
      <w:tr w:rsidR="0007055E" w:rsidRPr="00BD6DA9" w:rsidTr="002579EE">
        <w:tc>
          <w:tcPr>
            <w:tcW w:w="667" w:type="dxa"/>
            <w:vMerge/>
            <w:vAlign w:val="center"/>
          </w:tcPr>
          <w:p w:rsidR="0007055E" w:rsidRPr="00BD6DA9" w:rsidRDefault="0007055E" w:rsidP="00516A74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984" w:type="dxa"/>
            <w:vMerge/>
            <w:vAlign w:val="center"/>
          </w:tcPr>
          <w:p w:rsidR="0007055E" w:rsidRPr="00BD6DA9" w:rsidRDefault="0007055E" w:rsidP="00516A74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645" w:type="dxa"/>
          </w:tcPr>
          <w:p w:rsidR="0007055E" w:rsidRPr="00BD6DA9" w:rsidRDefault="0007055E" w:rsidP="00516A74">
            <w:pPr>
              <w:rPr>
                <w:sz w:val="21"/>
                <w:szCs w:val="21"/>
              </w:rPr>
            </w:pPr>
            <w:r w:rsidRPr="00BD6DA9">
              <w:rPr>
                <w:sz w:val="21"/>
                <w:szCs w:val="21"/>
              </w:rPr>
              <w:t>Tehniskā apkope (vienreizēja apkalpošana pēc izsaukuma)</w:t>
            </w:r>
          </w:p>
        </w:tc>
      </w:tr>
      <w:tr w:rsidR="0007055E" w:rsidRPr="00BD6DA9" w:rsidTr="002579EE">
        <w:tc>
          <w:tcPr>
            <w:tcW w:w="8296" w:type="dxa"/>
            <w:gridSpan w:val="3"/>
            <w:shd w:val="clear" w:color="auto" w:fill="D9D9D9" w:themeFill="background1" w:themeFillShade="D9"/>
            <w:vAlign w:val="center"/>
          </w:tcPr>
          <w:p w:rsidR="0007055E" w:rsidRPr="00BD6DA9" w:rsidRDefault="0007055E" w:rsidP="00516A74">
            <w:pPr>
              <w:jc w:val="center"/>
              <w:rPr>
                <w:sz w:val="21"/>
                <w:szCs w:val="21"/>
              </w:rPr>
            </w:pPr>
          </w:p>
        </w:tc>
      </w:tr>
      <w:tr w:rsidR="0007055E" w:rsidRPr="00BD6DA9" w:rsidTr="002579EE">
        <w:tc>
          <w:tcPr>
            <w:tcW w:w="667" w:type="dxa"/>
            <w:vMerge w:val="restart"/>
            <w:vAlign w:val="center"/>
          </w:tcPr>
          <w:p w:rsidR="0007055E" w:rsidRPr="00BD6DA9" w:rsidRDefault="0007055E" w:rsidP="00516A74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3.</w:t>
            </w:r>
          </w:p>
        </w:tc>
        <w:tc>
          <w:tcPr>
            <w:tcW w:w="3984" w:type="dxa"/>
            <w:vMerge w:val="restart"/>
            <w:vAlign w:val="center"/>
          </w:tcPr>
          <w:p w:rsidR="0007055E" w:rsidRPr="006E088B" w:rsidRDefault="0007055E" w:rsidP="00516A74">
            <w:pPr>
              <w:jc w:val="center"/>
              <w:rPr>
                <w:sz w:val="21"/>
                <w:szCs w:val="21"/>
              </w:rPr>
            </w:pPr>
            <w:r w:rsidRPr="006E088B">
              <w:rPr>
                <w:sz w:val="21"/>
                <w:szCs w:val="21"/>
              </w:rPr>
              <w:t>Kopētājs</w:t>
            </w:r>
          </w:p>
          <w:p w:rsidR="00C52A39" w:rsidRPr="00BD6DA9" w:rsidRDefault="0007055E" w:rsidP="00C52A39">
            <w:pPr>
              <w:jc w:val="center"/>
              <w:rPr>
                <w:sz w:val="21"/>
                <w:szCs w:val="21"/>
              </w:rPr>
            </w:pPr>
            <w:r w:rsidRPr="006E088B">
              <w:rPr>
                <w:sz w:val="21"/>
                <w:szCs w:val="21"/>
              </w:rPr>
              <w:t>Kyocera FS-6525 MFP</w:t>
            </w:r>
          </w:p>
        </w:tc>
        <w:tc>
          <w:tcPr>
            <w:tcW w:w="3645" w:type="dxa"/>
          </w:tcPr>
          <w:p w:rsidR="0007055E" w:rsidRPr="00BD6DA9" w:rsidRDefault="0007055E" w:rsidP="00516A74">
            <w:pPr>
              <w:rPr>
                <w:sz w:val="21"/>
                <w:szCs w:val="21"/>
              </w:rPr>
            </w:pPr>
            <w:r w:rsidRPr="00BD6DA9">
              <w:rPr>
                <w:sz w:val="21"/>
                <w:szCs w:val="21"/>
              </w:rPr>
              <w:t>Maintenance kit MK-475 nomaiņa</w:t>
            </w:r>
          </w:p>
        </w:tc>
      </w:tr>
      <w:tr w:rsidR="0007055E" w:rsidRPr="00BD6DA9" w:rsidTr="002579EE">
        <w:tc>
          <w:tcPr>
            <w:tcW w:w="667" w:type="dxa"/>
            <w:vMerge/>
            <w:vAlign w:val="center"/>
          </w:tcPr>
          <w:p w:rsidR="0007055E" w:rsidRPr="00BD6DA9" w:rsidRDefault="0007055E" w:rsidP="00516A74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984" w:type="dxa"/>
            <w:vMerge/>
            <w:vAlign w:val="center"/>
          </w:tcPr>
          <w:p w:rsidR="0007055E" w:rsidRPr="00BD6DA9" w:rsidRDefault="0007055E" w:rsidP="00516A74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645" w:type="dxa"/>
          </w:tcPr>
          <w:p w:rsidR="0007055E" w:rsidRPr="00BD6DA9" w:rsidRDefault="0007055E" w:rsidP="00516A74">
            <w:pPr>
              <w:rPr>
                <w:sz w:val="21"/>
                <w:szCs w:val="21"/>
              </w:rPr>
            </w:pPr>
            <w:r w:rsidRPr="00BD6DA9">
              <w:rPr>
                <w:sz w:val="21"/>
                <w:szCs w:val="21"/>
              </w:rPr>
              <w:t>Tehniskā apkope (vienreizēja apkalpošana pēc izsaukuma)</w:t>
            </w:r>
          </w:p>
        </w:tc>
      </w:tr>
      <w:tr w:rsidR="0007055E" w:rsidRPr="00BD6DA9" w:rsidTr="002579EE">
        <w:tc>
          <w:tcPr>
            <w:tcW w:w="8296" w:type="dxa"/>
            <w:gridSpan w:val="3"/>
            <w:shd w:val="clear" w:color="auto" w:fill="D9D9D9" w:themeFill="background1" w:themeFillShade="D9"/>
            <w:vAlign w:val="center"/>
          </w:tcPr>
          <w:p w:rsidR="0007055E" w:rsidRPr="00BD6DA9" w:rsidRDefault="0007055E" w:rsidP="00516A74">
            <w:pPr>
              <w:jc w:val="center"/>
              <w:rPr>
                <w:sz w:val="21"/>
                <w:szCs w:val="21"/>
              </w:rPr>
            </w:pPr>
          </w:p>
        </w:tc>
      </w:tr>
      <w:tr w:rsidR="0007055E" w:rsidRPr="00BD6DA9" w:rsidTr="002579EE">
        <w:tc>
          <w:tcPr>
            <w:tcW w:w="667" w:type="dxa"/>
            <w:vMerge w:val="restart"/>
            <w:vAlign w:val="center"/>
          </w:tcPr>
          <w:p w:rsidR="0007055E" w:rsidRPr="00BD6DA9" w:rsidRDefault="0007055E" w:rsidP="00516A74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4.</w:t>
            </w:r>
          </w:p>
        </w:tc>
        <w:tc>
          <w:tcPr>
            <w:tcW w:w="3984" w:type="dxa"/>
            <w:vMerge w:val="restart"/>
            <w:vAlign w:val="center"/>
          </w:tcPr>
          <w:p w:rsidR="0007055E" w:rsidRPr="006E088B" w:rsidRDefault="0007055E" w:rsidP="00516A74">
            <w:pPr>
              <w:jc w:val="center"/>
              <w:rPr>
                <w:sz w:val="21"/>
                <w:szCs w:val="21"/>
              </w:rPr>
            </w:pPr>
            <w:r w:rsidRPr="006E088B">
              <w:rPr>
                <w:sz w:val="21"/>
                <w:szCs w:val="21"/>
              </w:rPr>
              <w:t>Printeris</w:t>
            </w:r>
          </w:p>
          <w:p w:rsidR="0007055E" w:rsidRPr="00BD6DA9" w:rsidRDefault="0007055E" w:rsidP="00516A74">
            <w:pPr>
              <w:jc w:val="center"/>
              <w:rPr>
                <w:sz w:val="21"/>
                <w:szCs w:val="21"/>
              </w:rPr>
            </w:pPr>
            <w:r w:rsidRPr="006E088B">
              <w:rPr>
                <w:sz w:val="21"/>
                <w:szCs w:val="21"/>
              </w:rPr>
              <w:t>HP LaserJet 1102</w:t>
            </w:r>
          </w:p>
        </w:tc>
        <w:tc>
          <w:tcPr>
            <w:tcW w:w="3645" w:type="dxa"/>
          </w:tcPr>
          <w:p w:rsidR="0007055E" w:rsidRPr="00BD6DA9" w:rsidRDefault="0007055E" w:rsidP="00516A74">
            <w:pPr>
              <w:rPr>
                <w:sz w:val="21"/>
                <w:szCs w:val="21"/>
              </w:rPr>
            </w:pPr>
            <w:r w:rsidRPr="00BD6DA9">
              <w:rPr>
                <w:sz w:val="21"/>
                <w:szCs w:val="21"/>
              </w:rPr>
              <w:t>Termoplēves nomaiņa</w:t>
            </w:r>
          </w:p>
        </w:tc>
      </w:tr>
      <w:tr w:rsidR="0007055E" w:rsidRPr="00BD6DA9" w:rsidTr="002579EE">
        <w:tc>
          <w:tcPr>
            <w:tcW w:w="667" w:type="dxa"/>
            <w:vMerge/>
            <w:vAlign w:val="center"/>
          </w:tcPr>
          <w:p w:rsidR="0007055E" w:rsidRPr="00BD6DA9" w:rsidRDefault="0007055E" w:rsidP="00516A74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984" w:type="dxa"/>
            <w:vMerge/>
            <w:vAlign w:val="center"/>
          </w:tcPr>
          <w:p w:rsidR="0007055E" w:rsidRPr="00BD6DA9" w:rsidRDefault="0007055E" w:rsidP="00516A74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645" w:type="dxa"/>
          </w:tcPr>
          <w:p w:rsidR="0007055E" w:rsidRPr="00BD6DA9" w:rsidRDefault="0007055E" w:rsidP="00516A74">
            <w:pPr>
              <w:rPr>
                <w:sz w:val="21"/>
                <w:szCs w:val="21"/>
              </w:rPr>
            </w:pPr>
            <w:r w:rsidRPr="00BD6DA9">
              <w:rPr>
                <w:sz w:val="21"/>
                <w:szCs w:val="21"/>
              </w:rPr>
              <w:t>Pressure roller nomaiņa</w:t>
            </w:r>
          </w:p>
        </w:tc>
      </w:tr>
      <w:tr w:rsidR="0007055E" w:rsidRPr="00BD6DA9" w:rsidTr="002579EE">
        <w:tc>
          <w:tcPr>
            <w:tcW w:w="667" w:type="dxa"/>
            <w:vMerge/>
            <w:vAlign w:val="center"/>
          </w:tcPr>
          <w:p w:rsidR="0007055E" w:rsidRPr="00BD6DA9" w:rsidRDefault="0007055E" w:rsidP="00516A74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984" w:type="dxa"/>
            <w:vMerge/>
            <w:vAlign w:val="center"/>
          </w:tcPr>
          <w:p w:rsidR="0007055E" w:rsidRPr="00BD6DA9" w:rsidRDefault="0007055E" w:rsidP="00516A74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645" w:type="dxa"/>
          </w:tcPr>
          <w:p w:rsidR="0007055E" w:rsidRPr="00BD6DA9" w:rsidRDefault="0007055E" w:rsidP="00516A74">
            <w:pPr>
              <w:rPr>
                <w:sz w:val="21"/>
                <w:szCs w:val="21"/>
              </w:rPr>
            </w:pPr>
            <w:r w:rsidRPr="00BD6DA9">
              <w:rPr>
                <w:sz w:val="21"/>
                <w:szCs w:val="21"/>
              </w:rPr>
              <w:t>Pressure roller bushing  nomaiņa (2 gab)</w:t>
            </w:r>
          </w:p>
        </w:tc>
      </w:tr>
      <w:tr w:rsidR="0007055E" w:rsidRPr="00BD6DA9" w:rsidTr="002579EE">
        <w:tc>
          <w:tcPr>
            <w:tcW w:w="667" w:type="dxa"/>
            <w:vMerge/>
            <w:vAlign w:val="center"/>
          </w:tcPr>
          <w:p w:rsidR="0007055E" w:rsidRPr="00BD6DA9" w:rsidRDefault="0007055E" w:rsidP="00516A74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984" w:type="dxa"/>
            <w:vMerge/>
            <w:vAlign w:val="center"/>
          </w:tcPr>
          <w:p w:rsidR="0007055E" w:rsidRPr="00BD6DA9" w:rsidRDefault="0007055E" w:rsidP="00516A74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645" w:type="dxa"/>
          </w:tcPr>
          <w:p w:rsidR="0007055E" w:rsidRPr="00BD6DA9" w:rsidRDefault="0007055E" w:rsidP="00516A74">
            <w:pPr>
              <w:rPr>
                <w:sz w:val="21"/>
                <w:szCs w:val="21"/>
              </w:rPr>
            </w:pPr>
            <w:r w:rsidRPr="00BD6DA9">
              <w:rPr>
                <w:sz w:val="21"/>
                <w:szCs w:val="21"/>
              </w:rPr>
              <w:t>Pickup roller nomaiņa</w:t>
            </w:r>
          </w:p>
        </w:tc>
      </w:tr>
      <w:tr w:rsidR="0007055E" w:rsidRPr="00BD6DA9" w:rsidTr="002579EE">
        <w:tc>
          <w:tcPr>
            <w:tcW w:w="667" w:type="dxa"/>
            <w:vMerge/>
            <w:vAlign w:val="center"/>
          </w:tcPr>
          <w:p w:rsidR="0007055E" w:rsidRPr="00BD6DA9" w:rsidRDefault="0007055E" w:rsidP="00516A74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984" w:type="dxa"/>
            <w:vMerge/>
            <w:vAlign w:val="center"/>
          </w:tcPr>
          <w:p w:rsidR="0007055E" w:rsidRPr="00BD6DA9" w:rsidRDefault="0007055E" w:rsidP="00516A74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645" w:type="dxa"/>
          </w:tcPr>
          <w:p w:rsidR="0007055E" w:rsidRPr="00BD6DA9" w:rsidRDefault="0007055E" w:rsidP="00516A74">
            <w:pPr>
              <w:rPr>
                <w:sz w:val="21"/>
                <w:szCs w:val="21"/>
              </w:rPr>
            </w:pPr>
            <w:r w:rsidRPr="00BD6DA9">
              <w:rPr>
                <w:sz w:val="21"/>
                <w:szCs w:val="21"/>
              </w:rPr>
              <w:t>Separation pad nomaiņa</w:t>
            </w:r>
          </w:p>
        </w:tc>
      </w:tr>
      <w:tr w:rsidR="0007055E" w:rsidRPr="00BD6DA9" w:rsidTr="002579EE">
        <w:tc>
          <w:tcPr>
            <w:tcW w:w="667" w:type="dxa"/>
            <w:vMerge/>
            <w:vAlign w:val="center"/>
          </w:tcPr>
          <w:p w:rsidR="0007055E" w:rsidRPr="00BD6DA9" w:rsidRDefault="0007055E" w:rsidP="00516A74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984" w:type="dxa"/>
            <w:vMerge/>
            <w:vAlign w:val="center"/>
          </w:tcPr>
          <w:p w:rsidR="0007055E" w:rsidRPr="00BD6DA9" w:rsidRDefault="0007055E" w:rsidP="00516A74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645" w:type="dxa"/>
          </w:tcPr>
          <w:p w:rsidR="0007055E" w:rsidRPr="00BD6DA9" w:rsidRDefault="0007055E" w:rsidP="00516A74">
            <w:pPr>
              <w:rPr>
                <w:sz w:val="21"/>
                <w:szCs w:val="21"/>
              </w:rPr>
            </w:pPr>
            <w:r w:rsidRPr="00BD6DA9">
              <w:rPr>
                <w:sz w:val="21"/>
                <w:szCs w:val="21"/>
              </w:rPr>
              <w:t>Tehniskā apkope (vienreizēja apkalpošana pēc izsaukuma)</w:t>
            </w:r>
          </w:p>
        </w:tc>
      </w:tr>
      <w:tr w:rsidR="0007055E" w:rsidRPr="00BD6DA9" w:rsidTr="002579EE">
        <w:tc>
          <w:tcPr>
            <w:tcW w:w="8296" w:type="dxa"/>
            <w:gridSpan w:val="3"/>
            <w:shd w:val="clear" w:color="auto" w:fill="D9D9D9" w:themeFill="background1" w:themeFillShade="D9"/>
            <w:vAlign w:val="center"/>
          </w:tcPr>
          <w:p w:rsidR="0007055E" w:rsidRPr="00BD6DA9" w:rsidRDefault="0007055E" w:rsidP="00516A74">
            <w:pPr>
              <w:jc w:val="center"/>
              <w:rPr>
                <w:sz w:val="21"/>
                <w:szCs w:val="21"/>
              </w:rPr>
            </w:pPr>
          </w:p>
        </w:tc>
      </w:tr>
      <w:tr w:rsidR="0007055E" w:rsidRPr="00BD6DA9" w:rsidTr="002579EE">
        <w:tc>
          <w:tcPr>
            <w:tcW w:w="667" w:type="dxa"/>
            <w:vMerge w:val="restart"/>
            <w:vAlign w:val="center"/>
          </w:tcPr>
          <w:p w:rsidR="0007055E" w:rsidRPr="00BD6DA9" w:rsidRDefault="0007055E" w:rsidP="00516A74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5.</w:t>
            </w:r>
          </w:p>
        </w:tc>
        <w:tc>
          <w:tcPr>
            <w:tcW w:w="3984" w:type="dxa"/>
            <w:vMerge w:val="restart"/>
            <w:vAlign w:val="center"/>
          </w:tcPr>
          <w:p w:rsidR="0007055E" w:rsidRPr="00BD6DA9" w:rsidRDefault="0007055E" w:rsidP="00516A74">
            <w:pPr>
              <w:jc w:val="center"/>
              <w:rPr>
                <w:sz w:val="21"/>
                <w:szCs w:val="21"/>
              </w:rPr>
            </w:pPr>
            <w:r w:rsidRPr="00BD6DA9">
              <w:rPr>
                <w:sz w:val="21"/>
                <w:szCs w:val="21"/>
              </w:rPr>
              <w:t>Printeris</w:t>
            </w:r>
          </w:p>
          <w:p w:rsidR="0007055E" w:rsidRDefault="0007055E" w:rsidP="00516A74">
            <w:pPr>
              <w:jc w:val="center"/>
              <w:rPr>
                <w:sz w:val="21"/>
                <w:szCs w:val="21"/>
              </w:rPr>
            </w:pPr>
            <w:r w:rsidRPr="00BD6DA9">
              <w:rPr>
                <w:sz w:val="21"/>
                <w:szCs w:val="21"/>
              </w:rPr>
              <w:t>Canon L1121E</w:t>
            </w:r>
          </w:p>
          <w:p w:rsidR="002B67F6" w:rsidRPr="00BD6DA9" w:rsidRDefault="002B67F6" w:rsidP="00516A74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Vai L11121E</w:t>
            </w:r>
          </w:p>
        </w:tc>
        <w:tc>
          <w:tcPr>
            <w:tcW w:w="3645" w:type="dxa"/>
          </w:tcPr>
          <w:p w:rsidR="0007055E" w:rsidRPr="00BD6DA9" w:rsidRDefault="0007055E" w:rsidP="00516A74">
            <w:pPr>
              <w:rPr>
                <w:sz w:val="21"/>
                <w:szCs w:val="21"/>
              </w:rPr>
            </w:pPr>
            <w:r w:rsidRPr="00BD6DA9">
              <w:rPr>
                <w:sz w:val="21"/>
                <w:szCs w:val="21"/>
              </w:rPr>
              <w:t>Termoplēves nomaiņa</w:t>
            </w:r>
          </w:p>
        </w:tc>
      </w:tr>
      <w:tr w:rsidR="0007055E" w:rsidRPr="00BD6DA9" w:rsidTr="002579EE">
        <w:tc>
          <w:tcPr>
            <w:tcW w:w="667" w:type="dxa"/>
            <w:vMerge/>
            <w:vAlign w:val="center"/>
          </w:tcPr>
          <w:p w:rsidR="0007055E" w:rsidRPr="00BD6DA9" w:rsidRDefault="0007055E" w:rsidP="00516A74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984" w:type="dxa"/>
            <w:vMerge/>
            <w:vAlign w:val="center"/>
          </w:tcPr>
          <w:p w:rsidR="0007055E" w:rsidRPr="00BD6DA9" w:rsidRDefault="0007055E" w:rsidP="00516A74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645" w:type="dxa"/>
          </w:tcPr>
          <w:p w:rsidR="0007055E" w:rsidRPr="00BD6DA9" w:rsidRDefault="0007055E" w:rsidP="00516A74">
            <w:pPr>
              <w:rPr>
                <w:sz w:val="21"/>
                <w:szCs w:val="21"/>
              </w:rPr>
            </w:pPr>
            <w:r w:rsidRPr="00BD6DA9">
              <w:rPr>
                <w:sz w:val="21"/>
                <w:szCs w:val="21"/>
              </w:rPr>
              <w:t>Pressure roller nomaiņa</w:t>
            </w:r>
          </w:p>
        </w:tc>
      </w:tr>
      <w:tr w:rsidR="0007055E" w:rsidRPr="00BD6DA9" w:rsidTr="002579EE">
        <w:tc>
          <w:tcPr>
            <w:tcW w:w="667" w:type="dxa"/>
            <w:vMerge/>
            <w:vAlign w:val="center"/>
          </w:tcPr>
          <w:p w:rsidR="0007055E" w:rsidRPr="00BD6DA9" w:rsidRDefault="0007055E" w:rsidP="00516A74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984" w:type="dxa"/>
            <w:vMerge/>
            <w:vAlign w:val="center"/>
          </w:tcPr>
          <w:p w:rsidR="0007055E" w:rsidRPr="00BD6DA9" w:rsidRDefault="0007055E" w:rsidP="00516A74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645" w:type="dxa"/>
          </w:tcPr>
          <w:p w:rsidR="0007055E" w:rsidRPr="00BD6DA9" w:rsidRDefault="0007055E" w:rsidP="00516A74">
            <w:pPr>
              <w:rPr>
                <w:sz w:val="21"/>
                <w:szCs w:val="21"/>
              </w:rPr>
            </w:pPr>
            <w:r w:rsidRPr="00BD6DA9">
              <w:rPr>
                <w:sz w:val="21"/>
                <w:szCs w:val="21"/>
              </w:rPr>
              <w:t>Pressure roller bushing  nomaiņa (2 gab)</w:t>
            </w:r>
          </w:p>
        </w:tc>
      </w:tr>
      <w:tr w:rsidR="0007055E" w:rsidRPr="00BD6DA9" w:rsidTr="002579EE">
        <w:tc>
          <w:tcPr>
            <w:tcW w:w="667" w:type="dxa"/>
            <w:vMerge/>
            <w:vAlign w:val="center"/>
          </w:tcPr>
          <w:p w:rsidR="0007055E" w:rsidRPr="00BD6DA9" w:rsidRDefault="0007055E" w:rsidP="00516A74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984" w:type="dxa"/>
            <w:vMerge/>
            <w:vAlign w:val="center"/>
          </w:tcPr>
          <w:p w:rsidR="0007055E" w:rsidRPr="00BD6DA9" w:rsidRDefault="0007055E" w:rsidP="00516A74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645" w:type="dxa"/>
          </w:tcPr>
          <w:p w:rsidR="0007055E" w:rsidRPr="00BD6DA9" w:rsidRDefault="0007055E" w:rsidP="00516A74">
            <w:pPr>
              <w:rPr>
                <w:sz w:val="21"/>
                <w:szCs w:val="21"/>
              </w:rPr>
            </w:pPr>
            <w:r w:rsidRPr="00BD6DA9">
              <w:rPr>
                <w:sz w:val="21"/>
                <w:szCs w:val="21"/>
              </w:rPr>
              <w:t>Pickup roller nomaiņa</w:t>
            </w:r>
          </w:p>
        </w:tc>
      </w:tr>
      <w:tr w:rsidR="0007055E" w:rsidRPr="00BD6DA9" w:rsidTr="002579EE">
        <w:tc>
          <w:tcPr>
            <w:tcW w:w="667" w:type="dxa"/>
            <w:vMerge/>
            <w:vAlign w:val="center"/>
          </w:tcPr>
          <w:p w:rsidR="0007055E" w:rsidRPr="00BD6DA9" w:rsidRDefault="0007055E" w:rsidP="00516A74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984" w:type="dxa"/>
            <w:vMerge/>
            <w:vAlign w:val="center"/>
          </w:tcPr>
          <w:p w:rsidR="0007055E" w:rsidRPr="00BD6DA9" w:rsidRDefault="0007055E" w:rsidP="00516A74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645" w:type="dxa"/>
          </w:tcPr>
          <w:p w:rsidR="0007055E" w:rsidRPr="00BD6DA9" w:rsidRDefault="0007055E" w:rsidP="00516A74">
            <w:pPr>
              <w:rPr>
                <w:sz w:val="21"/>
                <w:szCs w:val="21"/>
              </w:rPr>
            </w:pPr>
            <w:r w:rsidRPr="00BD6DA9">
              <w:rPr>
                <w:sz w:val="21"/>
                <w:szCs w:val="21"/>
              </w:rPr>
              <w:t>Separation pad nomaiņa</w:t>
            </w:r>
          </w:p>
        </w:tc>
      </w:tr>
      <w:tr w:rsidR="0007055E" w:rsidRPr="00BD6DA9" w:rsidTr="002579EE">
        <w:tc>
          <w:tcPr>
            <w:tcW w:w="667" w:type="dxa"/>
            <w:vMerge/>
            <w:vAlign w:val="center"/>
          </w:tcPr>
          <w:p w:rsidR="0007055E" w:rsidRPr="00BD6DA9" w:rsidRDefault="0007055E" w:rsidP="00516A74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984" w:type="dxa"/>
            <w:vMerge/>
            <w:vAlign w:val="center"/>
          </w:tcPr>
          <w:p w:rsidR="0007055E" w:rsidRPr="00BD6DA9" w:rsidRDefault="0007055E" w:rsidP="00516A74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645" w:type="dxa"/>
          </w:tcPr>
          <w:p w:rsidR="0007055E" w:rsidRPr="00BD6DA9" w:rsidRDefault="0007055E" w:rsidP="00516A74">
            <w:pPr>
              <w:rPr>
                <w:sz w:val="21"/>
                <w:szCs w:val="21"/>
              </w:rPr>
            </w:pPr>
            <w:r w:rsidRPr="00BD6DA9">
              <w:rPr>
                <w:sz w:val="21"/>
                <w:szCs w:val="21"/>
              </w:rPr>
              <w:t>Tehniskā apkope (vienreizēja apkalpošana pēc izsaukuma)</w:t>
            </w:r>
          </w:p>
        </w:tc>
      </w:tr>
      <w:tr w:rsidR="0007055E" w:rsidRPr="00BD6DA9" w:rsidTr="002579EE">
        <w:tc>
          <w:tcPr>
            <w:tcW w:w="8296" w:type="dxa"/>
            <w:gridSpan w:val="3"/>
            <w:shd w:val="clear" w:color="auto" w:fill="D9D9D9" w:themeFill="background1" w:themeFillShade="D9"/>
            <w:vAlign w:val="center"/>
          </w:tcPr>
          <w:p w:rsidR="0007055E" w:rsidRPr="00BD6DA9" w:rsidRDefault="0007055E" w:rsidP="00516A74">
            <w:pPr>
              <w:jc w:val="center"/>
              <w:rPr>
                <w:sz w:val="21"/>
                <w:szCs w:val="21"/>
              </w:rPr>
            </w:pPr>
          </w:p>
        </w:tc>
      </w:tr>
      <w:tr w:rsidR="0007055E" w:rsidRPr="00BD6DA9" w:rsidTr="002579EE">
        <w:tc>
          <w:tcPr>
            <w:tcW w:w="667" w:type="dxa"/>
            <w:vMerge w:val="restart"/>
            <w:vAlign w:val="center"/>
          </w:tcPr>
          <w:p w:rsidR="0007055E" w:rsidRPr="00BD6DA9" w:rsidRDefault="0007055E" w:rsidP="00516A74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6.</w:t>
            </w:r>
          </w:p>
        </w:tc>
        <w:tc>
          <w:tcPr>
            <w:tcW w:w="3984" w:type="dxa"/>
            <w:vMerge w:val="restart"/>
            <w:vAlign w:val="center"/>
          </w:tcPr>
          <w:p w:rsidR="0007055E" w:rsidRPr="006E088B" w:rsidRDefault="0007055E" w:rsidP="00516A74">
            <w:pPr>
              <w:jc w:val="center"/>
              <w:rPr>
                <w:sz w:val="21"/>
                <w:szCs w:val="21"/>
              </w:rPr>
            </w:pPr>
            <w:r w:rsidRPr="006E088B">
              <w:rPr>
                <w:sz w:val="21"/>
                <w:szCs w:val="21"/>
              </w:rPr>
              <w:t xml:space="preserve">Krāsainais printeris </w:t>
            </w:r>
          </w:p>
          <w:p w:rsidR="0007055E" w:rsidRPr="00BD6DA9" w:rsidRDefault="0007055E" w:rsidP="00516A74">
            <w:pPr>
              <w:jc w:val="center"/>
              <w:rPr>
                <w:sz w:val="21"/>
                <w:szCs w:val="21"/>
              </w:rPr>
            </w:pPr>
            <w:r w:rsidRPr="006E088B">
              <w:rPr>
                <w:sz w:val="21"/>
                <w:szCs w:val="21"/>
              </w:rPr>
              <w:t>HP M251n</w:t>
            </w:r>
          </w:p>
        </w:tc>
        <w:tc>
          <w:tcPr>
            <w:tcW w:w="3645" w:type="dxa"/>
            <w:vAlign w:val="center"/>
          </w:tcPr>
          <w:p w:rsidR="0007055E" w:rsidRPr="00BD6DA9" w:rsidRDefault="0007055E" w:rsidP="00516A74">
            <w:pPr>
              <w:rPr>
                <w:sz w:val="21"/>
                <w:szCs w:val="21"/>
              </w:rPr>
            </w:pPr>
            <w:r w:rsidRPr="00BD6DA9">
              <w:rPr>
                <w:sz w:val="21"/>
                <w:szCs w:val="21"/>
              </w:rPr>
              <w:t>Termoplēves nomaiņa</w:t>
            </w:r>
          </w:p>
        </w:tc>
      </w:tr>
      <w:tr w:rsidR="0007055E" w:rsidRPr="00BD6DA9" w:rsidTr="002579EE">
        <w:tc>
          <w:tcPr>
            <w:tcW w:w="667" w:type="dxa"/>
            <w:vMerge/>
            <w:vAlign w:val="center"/>
          </w:tcPr>
          <w:p w:rsidR="0007055E" w:rsidRPr="00BD6DA9" w:rsidRDefault="0007055E" w:rsidP="00516A74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984" w:type="dxa"/>
            <w:vMerge/>
            <w:vAlign w:val="center"/>
          </w:tcPr>
          <w:p w:rsidR="0007055E" w:rsidRPr="00BD6DA9" w:rsidRDefault="0007055E" w:rsidP="00516A74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645" w:type="dxa"/>
            <w:vAlign w:val="center"/>
          </w:tcPr>
          <w:p w:rsidR="0007055E" w:rsidRPr="00BD6DA9" w:rsidRDefault="0007055E" w:rsidP="00516A74">
            <w:pPr>
              <w:rPr>
                <w:sz w:val="21"/>
                <w:szCs w:val="21"/>
              </w:rPr>
            </w:pPr>
            <w:r w:rsidRPr="00BD6DA9">
              <w:rPr>
                <w:sz w:val="21"/>
                <w:szCs w:val="21"/>
              </w:rPr>
              <w:t>Pressure roller nomaiņa</w:t>
            </w:r>
          </w:p>
        </w:tc>
      </w:tr>
      <w:tr w:rsidR="0007055E" w:rsidRPr="00BD6DA9" w:rsidTr="002579EE">
        <w:tc>
          <w:tcPr>
            <w:tcW w:w="667" w:type="dxa"/>
            <w:vMerge/>
            <w:vAlign w:val="center"/>
          </w:tcPr>
          <w:p w:rsidR="0007055E" w:rsidRPr="00BD6DA9" w:rsidRDefault="0007055E" w:rsidP="00516A74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984" w:type="dxa"/>
            <w:vMerge/>
            <w:vAlign w:val="center"/>
          </w:tcPr>
          <w:p w:rsidR="0007055E" w:rsidRPr="00BD6DA9" w:rsidRDefault="0007055E" w:rsidP="00516A74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645" w:type="dxa"/>
            <w:vAlign w:val="center"/>
          </w:tcPr>
          <w:p w:rsidR="0007055E" w:rsidRPr="00BD6DA9" w:rsidRDefault="0007055E" w:rsidP="00516A74">
            <w:pPr>
              <w:rPr>
                <w:sz w:val="21"/>
                <w:szCs w:val="21"/>
              </w:rPr>
            </w:pPr>
            <w:r w:rsidRPr="00BD6DA9">
              <w:rPr>
                <w:sz w:val="21"/>
                <w:szCs w:val="21"/>
              </w:rPr>
              <w:t>Pressure roller bushing  nomaiņa (2 gab)</w:t>
            </w:r>
          </w:p>
        </w:tc>
      </w:tr>
      <w:tr w:rsidR="0007055E" w:rsidRPr="00BD6DA9" w:rsidTr="002579EE">
        <w:tc>
          <w:tcPr>
            <w:tcW w:w="667" w:type="dxa"/>
            <w:vMerge/>
            <w:vAlign w:val="center"/>
          </w:tcPr>
          <w:p w:rsidR="0007055E" w:rsidRPr="00BD6DA9" w:rsidRDefault="0007055E" w:rsidP="00516A74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984" w:type="dxa"/>
            <w:vMerge/>
            <w:vAlign w:val="center"/>
          </w:tcPr>
          <w:p w:rsidR="0007055E" w:rsidRPr="00BD6DA9" w:rsidRDefault="0007055E" w:rsidP="00516A74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645" w:type="dxa"/>
            <w:vAlign w:val="center"/>
          </w:tcPr>
          <w:p w:rsidR="0007055E" w:rsidRPr="00BD6DA9" w:rsidRDefault="0007055E" w:rsidP="00516A74">
            <w:pPr>
              <w:rPr>
                <w:sz w:val="21"/>
                <w:szCs w:val="21"/>
              </w:rPr>
            </w:pPr>
            <w:r w:rsidRPr="00BD6DA9">
              <w:rPr>
                <w:sz w:val="21"/>
                <w:szCs w:val="21"/>
              </w:rPr>
              <w:t>Pickup roller nomaiņa</w:t>
            </w:r>
          </w:p>
        </w:tc>
      </w:tr>
      <w:tr w:rsidR="0007055E" w:rsidRPr="00BD6DA9" w:rsidTr="002579EE">
        <w:tc>
          <w:tcPr>
            <w:tcW w:w="667" w:type="dxa"/>
            <w:vMerge/>
            <w:vAlign w:val="center"/>
          </w:tcPr>
          <w:p w:rsidR="0007055E" w:rsidRPr="00BD6DA9" w:rsidRDefault="0007055E" w:rsidP="00516A74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984" w:type="dxa"/>
            <w:vMerge/>
            <w:vAlign w:val="center"/>
          </w:tcPr>
          <w:p w:rsidR="0007055E" w:rsidRPr="00BD6DA9" w:rsidRDefault="0007055E" w:rsidP="00516A74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645" w:type="dxa"/>
            <w:vAlign w:val="center"/>
          </w:tcPr>
          <w:p w:rsidR="0007055E" w:rsidRPr="00BD6DA9" w:rsidRDefault="0007055E" w:rsidP="00516A74">
            <w:pPr>
              <w:rPr>
                <w:sz w:val="21"/>
                <w:szCs w:val="21"/>
              </w:rPr>
            </w:pPr>
            <w:r w:rsidRPr="00BD6DA9">
              <w:rPr>
                <w:sz w:val="21"/>
                <w:szCs w:val="21"/>
              </w:rPr>
              <w:t>Separation pad nomaiņa</w:t>
            </w:r>
          </w:p>
        </w:tc>
      </w:tr>
      <w:tr w:rsidR="0007055E" w:rsidRPr="00BD6DA9" w:rsidTr="002579EE">
        <w:tc>
          <w:tcPr>
            <w:tcW w:w="667" w:type="dxa"/>
            <w:vMerge/>
            <w:vAlign w:val="center"/>
          </w:tcPr>
          <w:p w:rsidR="0007055E" w:rsidRPr="00BD6DA9" w:rsidRDefault="0007055E" w:rsidP="00516A74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984" w:type="dxa"/>
            <w:vMerge/>
            <w:vAlign w:val="center"/>
          </w:tcPr>
          <w:p w:rsidR="0007055E" w:rsidRPr="00BD6DA9" w:rsidRDefault="0007055E" w:rsidP="00516A74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645" w:type="dxa"/>
          </w:tcPr>
          <w:p w:rsidR="0007055E" w:rsidRPr="00BD6DA9" w:rsidRDefault="0007055E" w:rsidP="00516A74">
            <w:pPr>
              <w:rPr>
                <w:sz w:val="21"/>
                <w:szCs w:val="21"/>
              </w:rPr>
            </w:pPr>
            <w:r w:rsidRPr="00BD6DA9">
              <w:rPr>
                <w:sz w:val="21"/>
                <w:szCs w:val="21"/>
              </w:rPr>
              <w:t>Tehniskā apkope (vienreizēja apkalpošana pēc izsaukuma)</w:t>
            </w:r>
          </w:p>
        </w:tc>
      </w:tr>
      <w:tr w:rsidR="0007055E" w:rsidRPr="00BD6DA9" w:rsidTr="002579EE">
        <w:tc>
          <w:tcPr>
            <w:tcW w:w="8296" w:type="dxa"/>
            <w:gridSpan w:val="3"/>
            <w:shd w:val="clear" w:color="auto" w:fill="D9D9D9" w:themeFill="background1" w:themeFillShade="D9"/>
            <w:vAlign w:val="center"/>
          </w:tcPr>
          <w:p w:rsidR="0007055E" w:rsidRPr="00BD6DA9" w:rsidRDefault="0007055E" w:rsidP="00516A74">
            <w:pPr>
              <w:jc w:val="center"/>
              <w:rPr>
                <w:sz w:val="21"/>
                <w:szCs w:val="21"/>
              </w:rPr>
            </w:pPr>
          </w:p>
        </w:tc>
      </w:tr>
      <w:tr w:rsidR="0007055E" w:rsidRPr="00BD6DA9" w:rsidTr="002579EE">
        <w:tc>
          <w:tcPr>
            <w:tcW w:w="667" w:type="dxa"/>
            <w:vMerge w:val="restart"/>
            <w:vAlign w:val="center"/>
          </w:tcPr>
          <w:p w:rsidR="0007055E" w:rsidRPr="00BD6DA9" w:rsidRDefault="0007055E" w:rsidP="00516A74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7.</w:t>
            </w:r>
          </w:p>
        </w:tc>
        <w:tc>
          <w:tcPr>
            <w:tcW w:w="3984" w:type="dxa"/>
            <w:vMerge w:val="restart"/>
            <w:vAlign w:val="center"/>
          </w:tcPr>
          <w:p w:rsidR="0007055E" w:rsidRPr="006E088B" w:rsidRDefault="0007055E" w:rsidP="00516A74">
            <w:pPr>
              <w:jc w:val="center"/>
              <w:rPr>
                <w:sz w:val="21"/>
                <w:szCs w:val="21"/>
              </w:rPr>
            </w:pPr>
            <w:r w:rsidRPr="006E088B">
              <w:rPr>
                <w:sz w:val="21"/>
                <w:szCs w:val="21"/>
              </w:rPr>
              <w:t>Printeris</w:t>
            </w:r>
          </w:p>
          <w:p w:rsidR="0007055E" w:rsidRPr="00BD6DA9" w:rsidRDefault="0007055E" w:rsidP="00516A74">
            <w:pPr>
              <w:jc w:val="center"/>
              <w:rPr>
                <w:sz w:val="21"/>
                <w:szCs w:val="21"/>
              </w:rPr>
            </w:pPr>
            <w:r w:rsidRPr="006E088B">
              <w:rPr>
                <w:sz w:val="21"/>
                <w:szCs w:val="21"/>
              </w:rPr>
              <w:t>HP LaserJet P1102</w:t>
            </w:r>
          </w:p>
        </w:tc>
        <w:tc>
          <w:tcPr>
            <w:tcW w:w="3645" w:type="dxa"/>
          </w:tcPr>
          <w:p w:rsidR="0007055E" w:rsidRPr="00BD6DA9" w:rsidRDefault="0007055E" w:rsidP="00516A74">
            <w:pPr>
              <w:rPr>
                <w:sz w:val="21"/>
                <w:szCs w:val="21"/>
              </w:rPr>
            </w:pPr>
            <w:r w:rsidRPr="00BD6DA9">
              <w:rPr>
                <w:sz w:val="21"/>
                <w:szCs w:val="21"/>
              </w:rPr>
              <w:t>Termoplēves nomaiņa</w:t>
            </w:r>
          </w:p>
        </w:tc>
      </w:tr>
      <w:tr w:rsidR="0007055E" w:rsidRPr="00BD6DA9" w:rsidTr="002579EE">
        <w:tc>
          <w:tcPr>
            <w:tcW w:w="667" w:type="dxa"/>
            <w:vMerge/>
          </w:tcPr>
          <w:p w:rsidR="0007055E" w:rsidRPr="00BD6DA9" w:rsidRDefault="0007055E" w:rsidP="00516A74">
            <w:pPr>
              <w:rPr>
                <w:sz w:val="21"/>
                <w:szCs w:val="21"/>
              </w:rPr>
            </w:pPr>
          </w:p>
        </w:tc>
        <w:tc>
          <w:tcPr>
            <w:tcW w:w="3984" w:type="dxa"/>
            <w:vMerge/>
          </w:tcPr>
          <w:p w:rsidR="0007055E" w:rsidRPr="00BD6DA9" w:rsidRDefault="0007055E" w:rsidP="00516A74">
            <w:pPr>
              <w:rPr>
                <w:sz w:val="21"/>
                <w:szCs w:val="21"/>
              </w:rPr>
            </w:pPr>
          </w:p>
        </w:tc>
        <w:tc>
          <w:tcPr>
            <w:tcW w:w="3645" w:type="dxa"/>
          </w:tcPr>
          <w:p w:rsidR="0007055E" w:rsidRPr="00BD6DA9" w:rsidRDefault="0007055E" w:rsidP="00516A74">
            <w:pPr>
              <w:rPr>
                <w:sz w:val="21"/>
                <w:szCs w:val="21"/>
              </w:rPr>
            </w:pPr>
            <w:r w:rsidRPr="00BD6DA9">
              <w:rPr>
                <w:sz w:val="21"/>
                <w:szCs w:val="21"/>
              </w:rPr>
              <w:t>Pressure roller nomaiņa</w:t>
            </w:r>
          </w:p>
        </w:tc>
      </w:tr>
      <w:tr w:rsidR="0007055E" w:rsidRPr="00BD6DA9" w:rsidTr="002579EE">
        <w:tc>
          <w:tcPr>
            <w:tcW w:w="667" w:type="dxa"/>
            <w:vMerge/>
          </w:tcPr>
          <w:p w:rsidR="0007055E" w:rsidRPr="00BD6DA9" w:rsidRDefault="0007055E" w:rsidP="00516A74">
            <w:pPr>
              <w:rPr>
                <w:sz w:val="21"/>
                <w:szCs w:val="21"/>
              </w:rPr>
            </w:pPr>
          </w:p>
        </w:tc>
        <w:tc>
          <w:tcPr>
            <w:tcW w:w="3984" w:type="dxa"/>
            <w:vMerge/>
          </w:tcPr>
          <w:p w:rsidR="0007055E" w:rsidRPr="00BD6DA9" w:rsidRDefault="0007055E" w:rsidP="00516A74">
            <w:pPr>
              <w:rPr>
                <w:sz w:val="21"/>
                <w:szCs w:val="21"/>
              </w:rPr>
            </w:pPr>
          </w:p>
        </w:tc>
        <w:tc>
          <w:tcPr>
            <w:tcW w:w="3645" w:type="dxa"/>
          </w:tcPr>
          <w:p w:rsidR="0007055E" w:rsidRPr="00BD6DA9" w:rsidRDefault="0007055E" w:rsidP="00516A74">
            <w:pPr>
              <w:rPr>
                <w:sz w:val="21"/>
                <w:szCs w:val="21"/>
              </w:rPr>
            </w:pPr>
            <w:r w:rsidRPr="00BD6DA9">
              <w:rPr>
                <w:sz w:val="21"/>
                <w:szCs w:val="21"/>
              </w:rPr>
              <w:t>Pressure roller bushing  nomaiņa (2 gab)</w:t>
            </w:r>
          </w:p>
        </w:tc>
      </w:tr>
      <w:tr w:rsidR="0007055E" w:rsidRPr="00BD6DA9" w:rsidTr="002579EE">
        <w:tc>
          <w:tcPr>
            <w:tcW w:w="667" w:type="dxa"/>
            <w:vMerge/>
          </w:tcPr>
          <w:p w:rsidR="0007055E" w:rsidRPr="00BD6DA9" w:rsidRDefault="0007055E" w:rsidP="00516A74">
            <w:pPr>
              <w:rPr>
                <w:sz w:val="21"/>
                <w:szCs w:val="21"/>
              </w:rPr>
            </w:pPr>
          </w:p>
        </w:tc>
        <w:tc>
          <w:tcPr>
            <w:tcW w:w="3984" w:type="dxa"/>
            <w:vMerge/>
          </w:tcPr>
          <w:p w:rsidR="0007055E" w:rsidRPr="00BD6DA9" w:rsidRDefault="0007055E" w:rsidP="00516A74">
            <w:pPr>
              <w:rPr>
                <w:sz w:val="21"/>
                <w:szCs w:val="21"/>
              </w:rPr>
            </w:pPr>
          </w:p>
        </w:tc>
        <w:tc>
          <w:tcPr>
            <w:tcW w:w="3645" w:type="dxa"/>
          </w:tcPr>
          <w:p w:rsidR="0007055E" w:rsidRPr="00BD6DA9" w:rsidRDefault="0007055E" w:rsidP="00516A74">
            <w:pPr>
              <w:rPr>
                <w:sz w:val="21"/>
                <w:szCs w:val="21"/>
              </w:rPr>
            </w:pPr>
            <w:r w:rsidRPr="00BD6DA9">
              <w:rPr>
                <w:sz w:val="21"/>
                <w:szCs w:val="21"/>
              </w:rPr>
              <w:t>Pickup roller nomaiņa</w:t>
            </w:r>
          </w:p>
        </w:tc>
      </w:tr>
      <w:tr w:rsidR="0007055E" w:rsidRPr="00BD6DA9" w:rsidTr="002579EE">
        <w:tc>
          <w:tcPr>
            <w:tcW w:w="667" w:type="dxa"/>
            <w:vMerge/>
          </w:tcPr>
          <w:p w:rsidR="0007055E" w:rsidRPr="00BD6DA9" w:rsidRDefault="0007055E" w:rsidP="00516A74">
            <w:pPr>
              <w:rPr>
                <w:sz w:val="21"/>
                <w:szCs w:val="21"/>
              </w:rPr>
            </w:pPr>
          </w:p>
        </w:tc>
        <w:tc>
          <w:tcPr>
            <w:tcW w:w="3984" w:type="dxa"/>
            <w:vMerge/>
          </w:tcPr>
          <w:p w:rsidR="0007055E" w:rsidRPr="00BD6DA9" w:rsidRDefault="0007055E" w:rsidP="00516A74">
            <w:pPr>
              <w:rPr>
                <w:sz w:val="21"/>
                <w:szCs w:val="21"/>
              </w:rPr>
            </w:pPr>
          </w:p>
        </w:tc>
        <w:tc>
          <w:tcPr>
            <w:tcW w:w="3645" w:type="dxa"/>
          </w:tcPr>
          <w:p w:rsidR="0007055E" w:rsidRPr="00BD6DA9" w:rsidRDefault="0007055E" w:rsidP="00516A74">
            <w:pPr>
              <w:rPr>
                <w:sz w:val="21"/>
                <w:szCs w:val="21"/>
              </w:rPr>
            </w:pPr>
            <w:r w:rsidRPr="00BD6DA9">
              <w:rPr>
                <w:sz w:val="21"/>
                <w:szCs w:val="21"/>
              </w:rPr>
              <w:t>Separation pad nomaiņa</w:t>
            </w:r>
          </w:p>
        </w:tc>
      </w:tr>
      <w:tr w:rsidR="0007055E" w:rsidRPr="00BD6DA9" w:rsidTr="002579EE">
        <w:tc>
          <w:tcPr>
            <w:tcW w:w="667" w:type="dxa"/>
            <w:vMerge/>
          </w:tcPr>
          <w:p w:rsidR="0007055E" w:rsidRPr="00BD6DA9" w:rsidRDefault="0007055E" w:rsidP="00516A74">
            <w:pPr>
              <w:rPr>
                <w:sz w:val="21"/>
                <w:szCs w:val="21"/>
              </w:rPr>
            </w:pPr>
          </w:p>
        </w:tc>
        <w:tc>
          <w:tcPr>
            <w:tcW w:w="3984" w:type="dxa"/>
            <w:vMerge/>
          </w:tcPr>
          <w:p w:rsidR="0007055E" w:rsidRPr="00BD6DA9" w:rsidRDefault="0007055E" w:rsidP="00516A74">
            <w:pPr>
              <w:rPr>
                <w:sz w:val="21"/>
                <w:szCs w:val="21"/>
              </w:rPr>
            </w:pPr>
          </w:p>
        </w:tc>
        <w:tc>
          <w:tcPr>
            <w:tcW w:w="3645" w:type="dxa"/>
          </w:tcPr>
          <w:p w:rsidR="00F955A9" w:rsidRPr="00BD6DA9" w:rsidRDefault="0007055E" w:rsidP="00516A74">
            <w:pPr>
              <w:rPr>
                <w:sz w:val="21"/>
                <w:szCs w:val="21"/>
              </w:rPr>
            </w:pPr>
            <w:r w:rsidRPr="00BD6DA9">
              <w:rPr>
                <w:sz w:val="21"/>
                <w:szCs w:val="21"/>
              </w:rPr>
              <w:t>Tehniskā apkope (vienreizēja apkalpošana pēc izsaukuma)</w:t>
            </w:r>
          </w:p>
        </w:tc>
      </w:tr>
      <w:tr w:rsidR="0007055E" w:rsidRPr="00BD6DA9" w:rsidTr="002579EE">
        <w:tc>
          <w:tcPr>
            <w:tcW w:w="667" w:type="dxa"/>
            <w:shd w:val="clear" w:color="auto" w:fill="D9D9D9" w:themeFill="background1" w:themeFillShade="D9"/>
          </w:tcPr>
          <w:p w:rsidR="0007055E" w:rsidRPr="00BD6DA9" w:rsidRDefault="0007055E" w:rsidP="00516A74">
            <w:pPr>
              <w:rPr>
                <w:sz w:val="21"/>
                <w:szCs w:val="21"/>
              </w:rPr>
            </w:pPr>
          </w:p>
        </w:tc>
        <w:tc>
          <w:tcPr>
            <w:tcW w:w="3984" w:type="dxa"/>
            <w:shd w:val="clear" w:color="auto" w:fill="D9D9D9" w:themeFill="background1" w:themeFillShade="D9"/>
          </w:tcPr>
          <w:p w:rsidR="0007055E" w:rsidRPr="00BD6DA9" w:rsidRDefault="0007055E" w:rsidP="00516A74">
            <w:pPr>
              <w:rPr>
                <w:sz w:val="21"/>
                <w:szCs w:val="21"/>
              </w:rPr>
            </w:pPr>
          </w:p>
        </w:tc>
        <w:tc>
          <w:tcPr>
            <w:tcW w:w="3645" w:type="dxa"/>
            <w:shd w:val="clear" w:color="auto" w:fill="D9D9D9" w:themeFill="background1" w:themeFillShade="D9"/>
          </w:tcPr>
          <w:p w:rsidR="0007055E" w:rsidRPr="00BD6DA9" w:rsidRDefault="0007055E" w:rsidP="00516A74">
            <w:pPr>
              <w:rPr>
                <w:sz w:val="21"/>
                <w:szCs w:val="21"/>
              </w:rPr>
            </w:pPr>
          </w:p>
        </w:tc>
      </w:tr>
      <w:tr w:rsidR="0007055E" w:rsidRPr="00BD6DA9" w:rsidTr="002579EE">
        <w:tc>
          <w:tcPr>
            <w:tcW w:w="667" w:type="dxa"/>
            <w:vMerge w:val="restart"/>
            <w:vAlign w:val="center"/>
          </w:tcPr>
          <w:p w:rsidR="0007055E" w:rsidRPr="00BD6DA9" w:rsidRDefault="0007055E" w:rsidP="00516A74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8.</w:t>
            </w:r>
          </w:p>
        </w:tc>
        <w:tc>
          <w:tcPr>
            <w:tcW w:w="3984" w:type="dxa"/>
            <w:vMerge w:val="restart"/>
            <w:vAlign w:val="center"/>
          </w:tcPr>
          <w:p w:rsidR="0007055E" w:rsidRPr="006E088B" w:rsidRDefault="0007055E" w:rsidP="00516A74">
            <w:pPr>
              <w:jc w:val="center"/>
              <w:rPr>
                <w:sz w:val="21"/>
                <w:szCs w:val="21"/>
              </w:rPr>
            </w:pPr>
            <w:r w:rsidRPr="006E088B">
              <w:rPr>
                <w:sz w:val="21"/>
                <w:szCs w:val="21"/>
              </w:rPr>
              <w:t>Krāsainais printeris</w:t>
            </w:r>
          </w:p>
          <w:p w:rsidR="0007055E" w:rsidRPr="00BD6DA9" w:rsidRDefault="0007055E" w:rsidP="00516A74">
            <w:pPr>
              <w:jc w:val="center"/>
              <w:rPr>
                <w:sz w:val="21"/>
                <w:szCs w:val="21"/>
              </w:rPr>
            </w:pPr>
            <w:r w:rsidRPr="006E088B">
              <w:rPr>
                <w:sz w:val="21"/>
                <w:szCs w:val="21"/>
              </w:rPr>
              <w:t xml:space="preserve">Canon </w:t>
            </w:r>
            <w:r w:rsidRPr="006E088B">
              <w:rPr>
                <w:sz w:val="21"/>
                <w:szCs w:val="21"/>
                <w:lang w:val="lt-LT"/>
              </w:rPr>
              <w:t>i-SENSYS LBP7100CN</w:t>
            </w:r>
          </w:p>
        </w:tc>
        <w:tc>
          <w:tcPr>
            <w:tcW w:w="3645" w:type="dxa"/>
            <w:vAlign w:val="center"/>
          </w:tcPr>
          <w:p w:rsidR="0007055E" w:rsidRPr="00BD6DA9" w:rsidRDefault="0007055E" w:rsidP="00516A74">
            <w:pPr>
              <w:rPr>
                <w:sz w:val="21"/>
                <w:szCs w:val="21"/>
              </w:rPr>
            </w:pPr>
            <w:r w:rsidRPr="00BD6DA9">
              <w:rPr>
                <w:sz w:val="21"/>
                <w:szCs w:val="21"/>
              </w:rPr>
              <w:t>Termoplēves nomaiņa</w:t>
            </w:r>
          </w:p>
        </w:tc>
      </w:tr>
      <w:tr w:rsidR="0007055E" w:rsidRPr="00BD6DA9" w:rsidTr="002579EE">
        <w:tc>
          <w:tcPr>
            <w:tcW w:w="667" w:type="dxa"/>
            <w:vMerge/>
            <w:vAlign w:val="center"/>
          </w:tcPr>
          <w:p w:rsidR="0007055E" w:rsidRPr="00BD6DA9" w:rsidRDefault="0007055E" w:rsidP="00516A74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984" w:type="dxa"/>
            <w:vMerge/>
            <w:vAlign w:val="center"/>
          </w:tcPr>
          <w:p w:rsidR="0007055E" w:rsidRPr="00BD6DA9" w:rsidRDefault="0007055E" w:rsidP="00516A74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645" w:type="dxa"/>
            <w:vAlign w:val="center"/>
          </w:tcPr>
          <w:p w:rsidR="0007055E" w:rsidRPr="00BD6DA9" w:rsidRDefault="0007055E" w:rsidP="00516A74">
            <w:pPr>
              <w:rPr>
                <w:sz w:val="21"/>
                <w:szCs w:val="21"/>
              </w:rPr>
            </w:pPr>
            <w:r w:rsidRPr="00BD6DA9">
              <w:rPr>
                <w:sz w:val="21"/>
                <w:szCs w:val="21"/>
              </w:rPr>
              <w:t>Pressure roller nomaiņa</w:t>
            </w:r>
          </w:p>
        </w:tc>
      </w:tr>
      <w:tr w:rsidR="0007055E" w:rsidRPr="00BD6DA9" w:rsidTr="002579EE">
        <w:tc>
          <w:tcPr>
            <w:tcW w:w="667" w:type="dxa"/>
            <w:vMerge/>
            <w:vAlign w:val="center"/>
          </w:tcPr>
          <w:p w:rsidR="0007055E" w:rsidRPr="00BD6DA9" w:rsidRDefault="0007055E" w:rsidP="00516A74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984" w:type="dxa"/>
            <w:vMerge/>
            <w:vAlign w:val="center"/>
          </w:tcPr>
          <w:p w:rsidR="0007055E" w:rsidRPr="00BD6DA9" w:rsidRDefault="0007055E" w:rsidP="00516A74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645" w:type="dxa"/>
            <w:vAlign w:val="center"/>
          </w:tcPr>
          <w:p w:rsidR="0007055E" w:rsidRPr="00BD6DA9" w:rsidRDefault="0007055E" w:rsidP="00516A74">
            <w:pPr>
              <w:rPr>
                <w:sz w:val="21"/>
                <w:szCs w:val="21"/>
              </w:rPr>
            </w:pPr>
            <w:r w:rsidRPr="00BD6DA9">
              <w:rPr>
                <w:sz w:val="21"/>
                <w:szCs w:val="21"/>
              </w:rPr>
              <w:t>Pressure roller bushing  nomaiņa (2 gab)</w:t>
            </w:r>
          </w:p>
        </w:tc>
      </w:tr>
      <w:tr w:rsidR="0007055E" w:rsidRPr="00BD6DA9" w:rsidTr="002579EE">
        <w:tc>
          <w:tcPr>
            <w:tcW w:w="667" w:type="dxa"/>
            <w:vMerge/>
            <w:vAlign w:val="center"/>
          </w:tcPr>
          <w:p w:rsidR="0007055E" w:rsidRPr="00BD6DA9" w:rsidRDefault="0007055E" w:rsidP="00516A74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984" w:type="dxa"/>
            <w:vMerge/>
            <w:vAlign w:val="center"/>
          </w:tcPr>
          <w:p w:rsidR="0007055E" w:rsidRPr="00BD6DA9" w:rsidRDefault="0007055E" w:rsidP="00516A74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645" w:type="dxa"/>
            <w:vAlign w:val="center"/>
          </w:tcPr>
          <w:p w:rsidR="0007055E" w:rsidRPr="00BD6DA9" w:rsidRDefault="0007055E" w:rsidP="00516A74">
            <w:pPr>
              <w:rPr>
                <w:sz w:val="21"/>
                <w:szCs w:val="21"/>
              </w:rPr>
            </w:pPr>
            <w:r w:rsidRPr="00BD6DA9">
              <w:rPr>
                <w:sz w:val="21"/>
                <w:szCs w:val="21"/>
              </w:rPr>
              <w:t>Pickup roller nomaiņa</w:t>
            </w:r>
          </w:p>
        </w:tc>
      </w:tr>
      <w:tr w:rsidR="0007055E" w:rsidRPr="00BD6DA9" w:rsidTr="002579EE">
        <w:tc>
          <w:tcPr>
            <w:tcW w:w="667" w:type="dxa"/>
            <w:vMerge/>
            <w:vAlign w:val="center"/>
          </w:tcPr>
          <w:p w:rsidR="0007055E" w:rsidRPr="00BD6DA9" w:rsidRDefault="0007055E" w:rsidP="00516A74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984" w:type="dxa"/>
            <w:vMerge/>
            <w:vAlign w:val="center"/>
          </w:tcPr>
          <w:p w:rsidR="0007055E" w:rsidRPr="00BD6DA9" w:rsidRDefault="0007055E" w:rsidP="00516A74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645" w:type="dxa"/>
            <w:vAlign w:val="center"/>
          </w:tcPr>
          <w:p w:rsidR="0007055E" w:rsidRPr="00BD6DA9" w:rsidRDefault="0007055E" w:rsidP="00516A74">
            <w:pPr>
              <w:rPr>
                <w:sz w:val="21"/>
                <w:szCs w:val="21"/>
              </w:rPr>
            </w:pPr>
            <w:r w:rsidRPr="00BD6DA9">
              <w:rPr>
                <w:sz w:val="21"/>
                <w:szCs w:val="21"/>
              </w:rPr>
              <w:t>Separation pad nomaiņa</w:t>
            </w:r>
          </w:p>
        </w:tc>
      </w:tr>
      <w:tr w:rsidR="0007055E" w:rsidRPr="00BD6DA9" w:rsidTr="002579EE">
        <w:tc>
          <w:tcPr>
            <w:tcW w:w="667" w:type="dxa"/>
            <w:vMerge/>
            <w:vAlign w:val="center"/>
          </w:tcPr>
          <w:p w:rsidR="0007055E" w:rsidRPr="00BD6DA9" w:rsidRDefault="0007055E" w:rsidP="00516A74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984" w:type="dxa"/>
            <w:vMerge/>
            <w:vAlign w:val="center"/>
          </w:tcPr>
          <w:p w:rsidR="0007055E" w:rsidRPr="00BD6DA9" w:rsidRDefault="0007055E" w:rsidP="00516A74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645" w:type="dxa"/>
            <w:vAlign w:val="center"/>
          </w:tcPr>
          <w:p w:rsidR="0007055E" w:rsidRPr="00BD6DA9" w:rsidRDefault="0007055E" w:rsidP="00516A74">
            <w:pPr>
              <w:rPr>
                <w:sz w:val="21"/>
                <w:szCs w:val="21"/>
              </w:rPr>
            </w:pPr>
            <w:r w:rsidRPr="00BD6DA9">
              <w:rPr>
                <w:sz w:val="21"/>
                <w:szCs w:val="21"/>
              </w:rPr>
              <w:t>Tehniskā apkope (vienreizēja apkalpošana pēc izsaukuma)</w:t>
            </w:r>
          </w:p>
        </w:tc>
      </w:tr>
      <w:tr w:rsidR="0007055E" w:rsidRPr="00BD6DA9" w:rsidTr="002579EE">
        <w:tc>
          <w:tcPr>
            <w:tcW w:w="667" w:type="dxa"/>
            <w:shd w:val="clear" w:color="auto" w:fill="D9D9D9" w:themeFill="background1" w:themeFillShade="D9"/>
            <w:vAlign w:val="center"/>
          </w:tcPr>
          <w:p w:rsidR="0007055E" w:rsidRPr="00BD6DA9" w:rsidRDefault="0007055E" w:rsidP="00516A74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984" w:type="dxa"/>
            <w:shd w:val="clear" w:color="auto" w:fill="D9D9D9" w:themeFill="background1" w:themeFillShade="D9"/>
            <w:vAlign w:val="center"/>
          </w:tcPr>
          <w:p w:rsidR="0007055E" w:rsidRPr="00BD6DA9" w:rsidRDefault="0007055E" w:rsidP="00516A74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645" w:type="dxa"/>
            <w:shd w:val="clear" w:color="auto" w:fill="D9D9D9" w:themeFill="background1" w:themeFillShade="D9"/>
            <w:vAlign w:val="center"/>
          </w:tcPr>
          <w:p w:rsidR="0007055E" w:rsidRPr="00BD6DA9" w:rsidRDefault="0007055E" w:rsidP="00516A74">
            <w:pPr>
              <w:rPr>
                <w:sz w:val="21"/>
                <w:szCs w:val="21"/>
              </w:rPr>
            </w:pPr>
          </w:p>
        </w:tc>
      </w:tr>
      <w:tr w:rsidR="0007055E" w:rsidRPr="00BD6DA9" w:rsidTr="002579EE">
        <w:tc>
          <w:tcPr>
            <w:tcW w:w="667" w:type="dxa"/>
            <w:vMerge w:val="restart"/>
            <w:vAlign w:val="center"/>
          </w:tcPr>
          <w:p w:rsidR="0007055E" w:rsidRPr="00BD6DA9" w:rsidRDefault="0007055E" w:rsidP="00516A74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9.</w:t>
            </w:r>
          </w:p>
        </w:tc>
        <w:tc>
          <w:tcPr>
            <w:tcW w:w="3984" w:type="dxa"/>
            <w:vMerge w:val="restart"/>
            <w:vAlign w:val="center"/>
          </w:tcPr>
          <w:p w:rsidR="0007055E" w:rsidRPr="006E088B" w:rsidRDefault="0007055E" w:rsidP="00516A74">
            <w:pPr>
              <w:jc w:val="center"/>
              <w:rPr>
                <w:sz w:val="21"/>
                <w:szCs w:val="21"/>
              </w:rPr>
            </w:pPr>
            <w:r w:rsidRPr="006E088B">
              <w:rPr>
                <w:sz w:val="21"/>
                <w:szCs w:val="21"/>
              </w:rPr>
              <w:t>Printeris</w:t>
            </w:r>
          </w:p>
          <w:p w:rsidR="0007055E" w:rsidRPr="00BD6DA9" w:rsidRDefault="0007055E" w:rsidP="00516A74">
            <w:pPr>
              <w:jc w:val="center"/>
              <w:rPr>
                <w:sz w:val="21"/>
                <w:szCs w:val="21"/>
              </w:rPr>
            </w:pPr>
            <w:r w:rsidRPr="006E088B">
              <w:rPr>
                <w:sz w:val="21"/>
                <w:szCs w:val="21"/>
              </w:rPr>
              <w:t>Canon i-SENSYS LBP6230dw</w:t>
            </w:r>
          </w:p>
        </w:tc>
        <w:tc>
          <w:tcPr>
            <w:tcW w:w="3645" w:type="dxa"/>
            <w:vAlign w:val="center"/>
          </w:tcPr>
          <w:p w:rsidR="0007055E" w:rsidRPr="00BD6DA9" w:rsidRDefault="0007055E" w:rsidP="00516A74">
            <w:pPr>
              <w:rPr>
                <w:sz w:val="21"/>
                <w:szCs w:val="21"/>
              </w:rPr>
            </w:pPr>
            <w:r w:rsidRPr="00BD6DA9">
              <w:rPr>
                <w:sz w:val="21"/>
                <w:szCs w:val="21"/>
              </w:rPr>
              <w:t>Termoplēves nomaiņa</w:t>
            </w:r>
          </w:p>
        </w:tc>
      </w:tr>
      <w:tr w:rsidR="0007055E" w:rsidRPr="00BD6DA9" w:rsidTr="002579EE">
        <w:tc>
          <w:tcPr>
            <w:tcW w:w="667" w:type="dxa"/>
            <w:vMerge/>
            <w:vAlign w:val="center"/>
          </w:tcPr>
          <w:p w:rsidR="0007055E" w:rsidRPr="00BD6DA9" w:rsidRDefault="0007055E" w:rsidP="00516A74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984" w:type="dxa"/>
            <w:vMerge/>
            <w:vAlign w:val="center"/>
          </w:tcPr>
          <w:p w:rsidR="0007055E" w:rsidRPr="00BD6DA9" w:rsidRDefault="0007055E" w:rsidP="00516A74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645" w:type="dxa"/>
            <w:vAlign w:val="center"/>
          </w:tcPr>
          <w:p w:rsidR="0007055E" w:rsidRPr="00BD6DA9" w:rsidRDefault="0007055E" w:rsidP="00516A74">
            <w:pPr>
              <w:rPr>
                <w:sz w:val="21"/>
                <w:szCs w:val="21"/>
              </w:rPr>
            </w:pPr>
            <w:r w:rsidRPr="00BD6DA9">
              <w:rPr>
                <w:sz w:val="21"/>
                <w:szCs w:val="21"/>
              </w:rPr>
              <w:t>Pressure roller nomaiņa</w:t>
            </w:r>
          </w:p>
        </w:tc>
      </w:tr>
      <w:tr w:rsidR="0007055E" w:rsidRPr="00BD6DA9" w:rsidTr="002579EE">
        <w:tc>
          <w:tcPr>
            <w:tcW w:w="667" w:type="dxa"/>
            <w:vMerge/>
            <w:vAlign w:val="center"/>
          </w:tcPr>
          <w:p w:rsidR="0007055E" w:rsidRPr="00BD6DA9" w:rsidRDefault="0007055E" w:rsidP="00516A74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984" w:type="dxa"/>
            <w:vMerge/>
            <w:vAlign w:val="center"/>
          </w:tcPr>
          <w:p w:rsidR="0007055E" w:rsidRPr="00BD6DA9" w:rsidRDefault="0007055E" w:rsidP="00516A74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645" w:type="dxa"/>
            <w:vAlign w:val="center"/>
          </w:tcPr>
          <w:p w:rsidR="0007055E" w:rsidRPr="00BD6DA9" w:rsidRDefault="0007055E" w:rsidP="00516A74">
            <w:pPr>
              <w:rPr>
                <w:sz w:val="21"/>
                <w:szCs w:val="21"/>
              </w:rPr>
            </w:pPr>
            <w:r w:rsidRPr="00BD6DA9">
              <w:rPr>
                <w:sz w:val="21"/>
                <w:szCs w:val="21"/>
              </w:rPr>
              <w:t>Pressure roller bushing  nomaiņa (2 gab)</w:t>
            </w:r>
          </w:p>
        </w:tc>
      </w:tr>
      <w:tr w:rsidR="0007055E" w:rsidRPr="00BD6DA9" w:rsidTr="002579EE">
        <w:tc>
          <w:tcPr>
            <w:tcW w:w="667" w:type="dxa"/>
            <w:vMerge/>
            <w:vAlign w:val="center"/>
          </w:tcPr>
          <w:p w:rsidR="0007055E" w:rsidRPr="00BD6DA9" w:rsidRDefault="0007055E" w:rsidP="00516A74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984" w:type="dxa"/>
            <w:vMerge/>
            <w:vAlign w:val="center"/>
          </w:tcPr>
          <w:p w:rsidR="0007055E" w:rsidRPr="00BD6DA9" w:rsidRDefault="0007055E" w:rsidP="00516A74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645" w:type="dxa"/>
            <w:vAlign w:val="center"/>
          </w:tcPr>
          <w:p w:rsidR="0007055E" w:rsidRPr="00BD6DA9" w:rsidRDefault="0007055E" w:rsidP="00516A74">
            <w:pPr>
              <w:rPr>
                <w:sz w:val="21"/>
                <w:szCs w:val="21"/>
              </w:rPr>
            </w:pPr>
            <w:r w:rsidRPr="00BD6DA9">
              <w:rPr>
                <w:sz w:val="21"/>
                <w:szCs w:val="21"/>
              </w:rPr>
              <w:t>Pickup roller nomaiņa</w:t>
            </w:r>
          </w:p>
        </w:tc>
      </w:tr>
      <w:tr w:rsidR="0007055E" w:rsidRPr="00BD6DA9" w:rsidTr="002579EE">
        <w:tc>
          <w:tcPr>
            <w:tcW w:w="667" w:type="dxa"/>
            <w:vMerge/>
            <w:vAlign w:val="center"/>
          </w:tcPr>
          <w:p w:rsidR="0007055E" w:rsidRPr="00BD6DA9" w:rsidRDefault="0007055E" w:rsidP="00516A74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984" w:type="dxa"/>
            <w:vMerge/>
            <w:vAlign w:val="center"/>
          </w:tcPr>
          <w:p w:rsidR="0007055E" w:rsidRPr="00BD6DA9" w:rsidRDefault="0007055E" w:rsidP="00516A74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645" w:type="dxa"/>
            <w:vAlign w:val="center"/>
          </w:tcPr>
          <w:p w:rsidR="0007055E" w:rsidRPr="00BD6DA9" w:rsidRDefault="0007055E" w:rsidP="00516A74">
            <w:pPr>
              <w:rPr>
                <w:sz w:val="21"/>
                <w:szCs w:val="21"/>
              </w:rPr>
            </w:pPr>
            <w:r w:rsidRPr="00BD6DA9">
              <w:rPr>
                <w:sz w:val="21"/>
                <w:szCs w:val="21"/>
              </w:rPr>
              <w:t>Separation pad nomaiņa</w:t>
            </w:r>
          </w:p>
        </w:tc>
      </w:tr>
      <w:tr w:rsidR="0007055E" w:rsidRPr="00BD6DA9" w:rsidTr="002579EE">
        <w:tc>
          <w:tcPr>
            <w:tcW w:w="667" w:type="dxa"/>
            <w:vMerge/>
            <w:vAlign w:val="center"/>
          </w:tcPr>
          <w:p w:rsidR="0007055E" w:rsidRPr="00BD6DA9" w:rsidRDefault="0007055E" w:rsidP="00516A74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984" w:type="dxa"/>
            <w:vMerge/>
            <w:vAlign w:val="center"/>
          </w:tcPr>
          <w:p w:rsidR="0007055E" w:rsidRPr="00BD6DA9" w:rsidRDefault="0007055E" w:rsidP="00516A74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645" w:type="dxa"/>
            <w:vAlign w:val="center"/>
          </w:tcPr>
          <w:p w:rsidR="0007055E" w:rsidRPr="00BD6DA9" w:rsidRDefault="0007055E" w:rsidP="00516A74">
            <w:pPr>
              <w:rPr>
                <w:sz w:val="21"/>
                <w:szCs w:val="21"/>
              </w:rPr>
            </w:pPr>
            <w:r w:rsidRPr="00BD6DA9">
              <w:rPr>
                <w:sz w:val="21"/>
                <w:szCs w:val="21"/>
              </w:rPr>
              <w:t>Tehniskā apkope (vienreizēja apkalpošana pēc izsaukuma)</w:t>
            </w:r>
          </w:p>
        </w:tc>
      </w:tr>
      <w:tr w:rsidR="0007055E" w:rsidRPr="00BD6DA9" w:rsidTr="002579EE">
        <w:tc>
          <w:tcPr>
            <w:tcW w:w="8296" w:type="dxa"/>
            <w:gridSpan w:val="3"/>
            <w:shd w:val="clear" w:color="auto" w:fill="D9D9D9" w:themeFill="background1" w:themeFillShade="D9"/>
            <w:vAlign w:val="center"/>
          </w:tcPr>
          <w:p w:rsidR="0007055E" w:rsidRPr="00BD6DA9" w:rsidRDefault="0007055E" w:rsidP="00516A74">
            <w:pPr>
              <w:rPr>
                <w:sz w:val="21"/>
                <w:szCs w:val="21"/>
              </w:rPr>
            </w:pPr>
          </w:p>
        </w:tc>
      </w:tr>
      <w:tr w:rsidR="0007055E" w:rsidRPr="00BD6DA9" w:rsidTr="002579EE">
        <w:tc>
          <w:tcPr>
            <w:tcW w:w="667" w:type="dxa"/>
            <w:vMerge w:val="restart"/>
            <w:vAlign w:val="center"/>
          </w:tcPr>
          <w:p w:rsidR="0007055E" w:rsidRPr="00BD6DA9" w:rsidRDefault="0007055E" w:rsidP="00516A74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10.</w:t>
            </w:r>
          </w:p>
        </w:tc>
        <w:tc>
          <w:tcPr>
            <w:tcW w:w="3984" w:type="dxa"/>
            <w:vMerge w:val="restart"/>
            <w:vAlign w:val="center"/>
          </w:tcPr>
          <w:p w:rsidR="0007055E" w:rsidRPr="006E088B" w:rsidRDefault="0007055E" w:rsidP="00516A74">
            <w:pPr>
              <w:jc w:val="center"/>
              <w:rPr>
                <w:sz w:val="23"/>
                <w:szCs w:val="23"/>
                <w:lang w:eastAsia="lv-LV"/>
              </w:rPr>
            </w:pPr>
            <w:r w:rsidRPr="006E088B">
              <w:rPr>
                <w:sz w:val="23"/>
                <w:szCs w:val="23"/>
                <w:lang w:eastAsia="lv-LV"/>
              </w:rPr>
              <w:t>Kopētājs Ricoh</w:t>
            </w:r>
          </w:p>
          <w:p w:rsidR="0007055E" w:rsidRPr="00B52FF5" w:rsidRDefault="0007055E" w:rsidP="00516A74">
            <w:pPr>
              <w:jc w:val="center"/>
              <w:rPr>
                <w:sz w:val="23"/>
                <w:szCs w:val="23"/>
                <w:lang w:eastAsia="lv-LV"/>
              </w:rPr>
            </w:pPr>
            <w:r w:rsidRPr="006E088B">
              <w:rPr>
                <w:sz w:val="23"/>
                <w:szCs w:val="23"/>
                <w:lang w:eastAsia="lv-LV"/>
              </w:rPr>
              <w:t>MP2501SP</w:t>
            </w:r>
          </w:p>
        </w:tc>
        <w:tc>
          <w:tcPr>
            <w:tcW w:w="3645" w:type="dxa"/>
            <w:vAlign w:val="center"/>
          </w:tcPr>
          <w:p w:rsidR="0007055E" w:rsidRPr="00B52FF5" w:rsidRDefault="0007055E" w:rsidP="00516A74">
            <w:pPr>
              <w:rPr>
                <w:sz w:val="23"/>
                <w:szCs w:val="23"/>
              </w:rPr>
            </w:pPr>
            <w:r w:rsidRPr="00B52FF5">
              <w:rPr>
                <w:sz w:val="23"/>
                <w:szCs w:val="23"/>
              </w:rPr>
              <w:t>OPC Drum B0399510 (60K) nomaiņa</w:t>
            </w:r>
          </w:p>
        </w:tc>
      </w:tr>
      <w:tr w:rsidR="0007055E" w:rsidRPr="00BD6DA9" w:rsidTr="002579EE">
        <w:tc>
          <w:tcPr>
            <w:tcW w:w="667" w:type="dxa"/>
            <w:vMerge/>
            <w:vAlign w:val="center"/>
          </w:tcPr>
          <w:p w:rsidR="0007055E" w:rsidRPr="00BD6DA9" w:rsidRDefault="0007055E" w:rsidP="00516A74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984" w:type="dxa"/>
            <w:vMerge/>
            <w:vAlign w:val="center"/>
          </w:tcPr>
          <w:p w:rsidR="0007055E" w:rsidRPr="00BD6DA9" w:rsidRDefault="0007055E" w:rsidP="00516A74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645" w:type="dxa"/>
            <w:vAlign w:val="center"/>
          </w:tcPr>
          <w:p w:rsidR="0007055E" w:rsidRPr="00B52FF5" w:rsidRDefault="0007055E" w:rsidP="00516A74">
            <w:pPr>
              <w:rPr>
                <w:sz w:val="23"/>
                <w:szCs w:val="23"/>
              </w:rPr>
            </w:pPr>
            <w:r w:rsidRPr="00B52FF5">
              <w:rPr>
                <w:sz w:val="23"/>
                <w:szCs w:val="23"/>
              </w:rPr>
              <w:t>Wiper Blade (60K) nomaiņa</w:t>
            </w:r>
          </w:p>
        </w:tc>
      </w:tr>
      <w:tr w:rsidR="0007055E" w:rsidRPr="00BD6DA9" w:rsidTr="002579EE">
        <w:tc>
          <w:tcPr>
            <w:tcW w:w="667" w:type="dxa"/>
            <w:vMerge/>
            <w:vAlign w:val="center"/>
          </w:tcPr>
          <w:p w:rsidR="0007055E" w:rsidRPr="00BD6DA9" w:rsidRDefault="0007055E" w:rsidP="00516A74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984" w:type="dxa"/>
            <w:vMerge/>
            <w:vAlign w:val="center"/>
          </w:tcPr>
          <w:p w:rsidR="0007055E" w:rsidRPr="00BD6DA9" w:rsidRDefault="0007055E" w:rsidP="00516A74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645" w:type="dxa"/>
            <w:vAlign w:val="center"/>
          </w:tcPr>
          <w:p w:rsidR="0007055E" w:rsidRPr="00B52FF5" w:rsidRDefault="0007055E" w:rsidP="00516A74">
            <w:pPr>
              <w:rPr>
                <w:sz w:val="23"/>
                <w:szCs w:val="23"/>
              </w:rPr>
            </w:pPr>
            <w:r w:rsidRPr="00B52FF5">
              <w:rPr>
                <w:sz w:val="23"/>
                <w:szCs w:val="23"/>
              </w:rPr>
              <w:t>Nesējpulvera (60K) nomaiņa</w:t>
            </w:r>
          </w:p>
        </w:tc>
      </w:tr>
      <w:tr w:rsidR="0007055E" w:rsidRPr="00BD6DA9" w:rsidTr="002579EE">
        <w:tc>
          <w:tcPr>
            <w:tcW w:w="667" w:type="dxa"/>
            <w:vMerge/>
            <w:vAlign w:val="center"/>
          </w:tcPr>
          <w:p w:rsidR="0007055E" w:rsidRPr="00BD6DA9" w:rsidRDefault="0007055E" w:rsidP="00516A74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984" w:type="dxa"/>
            <w:vMerge/>
            <w:vAlign w:val="center"/>
          </w:tcPr>
          <w:p w:rsidR="0007055E" w:rsidRPr="00BD6DA9" w:rsidRDefault="0007055E" w:rsidP="00516A74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645" w:type="dxa"/>
            <w:vAlign w:val="center"/>
          </w:tcPr>
          <w:p w:rsidR="0007055E" w:rsidRPr="00B52FF5" w:rsidRDefault="0007055E" w:rsidP="00516A74">
            <w:pPr>
              <w:rPr>
                <w:sz w:val="23"/>
                <w:szCs w:val="23"/>
              </w:rPr>
            </w:pPr>
            <w:r w:rsidRPr="00B52FF5">
              <w:rPr>
                <w:sz w:val="23"/>
                <w:szCs w:val="23"/>
              </w:rPr>
              <w:t>Pickup Roller nomaiņa</w:t>
            </w:r>
          </w:p>
        </w:tc>
      </w:tr>
      <w:tr w:rsidR="0007055E" w:rsidRPr="00BD6DA9" w:rsidTr="002579EE">
        <w:tc>
          <w:tcPr>
            <w:tcW w:w="667" w:type="dxa"/>
            <w:vMerge/>
            <w:vAlign w:val="center"/>
          </w:tcPr>
          <w:p w:rsidR="0007055E" w:rsidRPr="00BD6DA9" w:rsidRDefault="0007055E" w:rsidP="00516A74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984" w:type="dxa"/>
            <w:vMerge/>
            <w:vAlign w:val="center"/>
          </w:tcPr>
          <w:p w:rsidR="0007055E" w:rsidRPr="00BD6DA9" w:rsidRDefault="0007055E" w:rsidP="00516A74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645" w:type="dxa"/>
            <w:vAlign w:val="center"/>
          </w:tcPr>
          <w:p w:rsidR="0007055E" w:rsidRPr="00B52FF5" w:rsidRDefault="0007055E" w:rsidP="00516A74">
            <w:pPr>
              <w:rPr>
                <w:sz w:val="23"/>
                <w:szCs w:val="23"/>
              </w:rPr>
            </w:pPr>
            <w:r w:rsidRPr="00B52FF5">
              <w:rPr>
                <w:sz w:val="23"/>
                <w:szCs w:val="23"/>
              </w:rPr>
              <w:t>Heater Roller nomaiņa</w:t>
            </w:r>
          </w:p>
        </w:tc>
      </w:tr>
      <w:tr w:rsidR="0007055E" w:rsidRPr="00BD6DA9" w:rsidTr="002579EE">
        <w:tc>
          <w:tcPr>
            <w:tcW w:w="667" w:type="dxa"/>
            <w:vMerge/>
            <w:vAlign w:val="center"/>
          </w:tcPr>
          <w:p w:rsidR="0007055E" w:rsidRPr="00BD6DA9" w:rsidRDefault="0007055E" w:rsidP="00516A74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984" w:type="dxa"/>
            <w:vMerge/>
            <w:vAlign w:val="center"/>
          </w:tcPr>
          <w:p w:rsidR="0007055E" w:rsidRPr="00BD6DA9" w:rsidRDefault="0007055E" w:rsidP="00516A74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645" w:type="dxa"/>
            <w:vAlign w:val="center"/>
          </w:tcPr>
          <w:p w:rsidR="0007055E" w:rsidRPr="00B52FF5" w:rsidRDefault="0007055E" w:rsidP="00516A74">
            <w:pPr>
              <w:rPr>
                <w:sz w:val="23"/>
                <w:szCs w:val="23"/>
              </w:rPr>
            </w:pPr>
            <w:r w:rsidRPr="00B52FF5">
              <w:rPr>
                <w:sz w:val="23"/>
                <w:szCs w:val="23"/>
              </w:rPr>
              <w:t>Pressure Roller nomaiņa</w:t>
            </w:r>
          </w:p>
        </w:tc>
      </w:tr>
      <w:tr w:rsidR="0007055E" w:rsidRPr="00BD6DA9" w:rsidTr="002579EE">
        <w:tc>
          <w:tcPr>
            <w:tcW w:w="667" w:type="dxa"/>
            <w:vMerge/>
            <w:vAlign w:val="center"/>
          </w:tcPr>
          <w:p w:rsidR="0007055E" w:rsidRPr="00BD6DA9" w:rsidRDefault="0007055E" w:rsidP="00516A74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984" w:type="dxa"/>
            <w:vMerge/>
            <w:vAlign w:val="center"/>
          </w:tcPr>
          <w:p w:rsidR="0007055E" w:rsidRPr="00BD6DA9" w:rsidRDefault="0007055E" w:rsidP="00516A74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645" w:type="dxa"/>
            <w:vAlign w:val="center"/>
          </w:tcPr>
          <w:p w:rsidR="0007055E" w:rsidRPr="00B52FF5" w:rsidRDefault="0007055E" w:rsidP="00516A74">
            <w:pPr>
              <w:rPr>
                <w:sz w:val="23"/>
                <w:szCs w:val="23"/>
              </w:rPr>
            </w:pPr>
            <w:r w:rsidRPr="00B52FF5">
              <w:rPr>
                <w:sz w:val="23"/>
                <w:szCs w:val="23"/>
              </w:rPr>
              <w:t>Tehniskā apkope (vienreizēja apkalpošana pēc izsaukuma)</w:t>
            </w:r>
          </w:p>
        </w:tc>
      </w:tr>
      <w:tr w:rsidR="0007055E" w:rsidRPr="00BD6DA9" w:rsidTr="002579EE">
        <w:tc>
          <w:tcPr>
            <w:tcW w:w="8296" w:type="dxa"/>
            <w:gridSpan w:val="3"/>
            <w:shd w:val="clear" w:color="auto" w:fill="D9D9D9" w:themeFill="background1" w:themeFillShade="D9"/>
            <w:vAlign w:val="center"/>
          </w:tcPr>
          <w:p w:rsidR="0007055E" w:rsidRPr="00B52FF5" w:rsidRDefault="0007055E" w:rsidP="00516A74">
            <w:pPr>
              <w:rPr>
                <w:sz w:val="23"/>
                <w:szCs w:val="23"/>
              </w:rPr>
            </w:pPr>
          </w:p>
        </w:tc>
      </w:tr>
      <w:tr w:rsidR="0007055E" w:rsidRPr="00BD6DA9" w:rsidTr="002579EE">
        <w:tc>
          <w:tcPr>
            <w:tcW w:w="667" w:type="dxa"/>
            <w:vMerge w:val="restart"/>
            <w:vAlign w:val="center"/>
          </w:tcPr>
          <w:p w:rsidR="0007055E" w:rsidRPr="00BD6DA9" w:rsidRDefault="0007055E" w:rsidP="00516A74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11.</w:t>
            </w:r>
          </w:p>
        </w:tc>
        <w:tc>
          <w:tcPr>
            <w:tcW w:w="3984" w:type="dxa"/>
            <w:vMerge w:val="restart"/>
            <w:vAlign w:val="center"/>
          </w:tcPr>
          <w:p w:rsidR="0007055E" w:rsidRPr="006E088B" w:rsidRDefault="0007055E" w:rsidP="00516A74">
            <w:pPr>
              <w:jc w:val="center"/>
              <w:rPr>
                <w:sz w:val="21"/>
                <w:szCs w:val="21"/>
              </w:rPr>
            </w:pPr>
            <w:r w:rsidRPr="006E088B">
              <w:rPr>
                <w:sz w:val="21"/>
                <w:szCs w:val="21"/>
              </w:rPr>
              <w:t>Krāsainais printeris</w:t>
            </w:r>
          </w:p>
          <w:p w:rsidR="0007055E" w:rsidRPr="00BD6DA9" w:rsidRDefault="0007055E" w:rsidP="00516A74">
            <w:pPr>
              <w:jc w:val="center"/>
              <w:rPr>
                <w:sz w:val="21"/>
                <w:szCs w:val="21"/>
              </w:rPr>
            </w:pPr>
            <w:r w:rsidRPr="006E088B">
              <w:rPr>
                <w:sz w:val="21"/>
                <w:szCs w:val="21"/>
              </w:rPr>
              <w:t>Canon i-SENSYS LBP611Cn</w:t>
            </w:r>
          </w:p>
        </w:tc>
        <w:tc>
          <w:tcPr>
            <w:tcW w:w="3645" w:type="dxa"/>
            <w:vAlign w:val="center"/>
          </w:tcPr>
          <w:p w:rsidR="0007055E" w:rsidRPr="00BD6DA9" w:rsidRDefault="0007055E" w:rsidP="00516A74">
            <w:pPr>
              <w:rPr>
                <w:sz w:val="21"/>
                <w:szCs w:val="21"/>
              </w:rPr>
            </w:pPr>
            <w:r w:rsidRPr="00BD6DA9">
              <w:rPr>
                <w:sz w:val="21"/>
                <w:szCs w:val="21"/>
              </w:rPr>
              <w:t>Termoplēves nomaiņa</w:t>
            </w:r>
          </w:p>
        </w:tc>
      </w:tr>
      <w:tr w:rsidR="0007055E" w:rsidRPr="00BD6DA9" w:rsidTr="002579EE">
        <w:tc>
          <w:tcPr>
            <w:tcW w:w="667" w:type="dxa"/>
            <w:vMerge/>
            <w:vAlign w:val="center"/>
          </w:tcPr>
          <w:p w:rsidR="0007055E" w:rsidRPr="00BD6DA9" w:rsidRDefault="0007055E" w:rsidP="00516A74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984" w:type="dxa"/>
            <w:vMerge/>
            <w:vAlign w:val="center"/>
          </w:tcPr>
          <w:p w:rsidR="0007055E" w:rsidRPr="00BD6DA9" w:rsidRDefault="0007055E" w:rsidP="00516A74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645" w:type="dxa"/>
            <w:vAlign w:val="center"/>
          </w:tcPr>
          <w:p w:rsidR="0007055E" w:rsidRPr="00BD6DA9" w:rsidRDefault="0007055E" w:rsidP="00516A74">
            <w:pPr>
              <w:rPr>
                <w:sz w:val="21"/>
                <w:szCs w:val="21"/>
              </w:rPr>
            </w:pPr>
            <w:r w:rsidRPr="00BD6DA9">
              <w:rPr>
                <w:sz w:val="21"/>
                <w:szCs w:val="21"/>
              </w:rPr>
              <w:t>Pressure roller nomaiņa</w:t>
            </w:r>
          </w:p>
        </w:tc>
      </w:tr>
      <w:tr w:rsidR="0007055E" w:rsidRPr="00BD6DA9" w:rsidTr="002579EE">
        <w:tc>
          <w:tcPr>
            <w:tcW w:w="667" w:type="dxa"/>
            <w:vMerge/>
            <w:vAlign w:val="center"/>
          </w:tcPr>
          <w:p w:rsidR="0007055E" w:rsidRPr="00BD6DA9" w:rsidRDefault="0007055E" w:rsidP="00516A74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984" w:type="dxa"/>
            <w:vMerge/>
            <w:vAlign w:val="center"/>
          </w:tcPr>
          <w:p w:rsidR="0007055E" w:rsidRPr="00BD6DA9" w:rsidRDefault="0007055E" w:rsidP="00516A74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645" w:type="dxa"/>
            <w:vAlign w:val="center"/>
          </w:tcPr>
          <w:p w:rsidR="0007055E" w:rsidRPr="00BD6DA9" w:rsidRDefault="0007055E" w:rsidP="00516A74">
            <w:pPr>
              <w:rPr>
                <w:sz w:val="21"/>
                <w:szCs w:val="21"/>
              </w:rPr>
            </w:pPr>
            <w:r w:rsidRPr="00BD6DA9">
              <w:rPr>
                <w:sz w:val="21"/>
                <w:szCs w:val="21"/>
              </w:rPr>
              <w:t>Pressure roller bushing  nomaiņa (2 gab)</w:t>
            </w:r>
          </w:p>
        </w:tc>
      </w:tr>
      <w:tr w:rsidR="0007055E" w:rsidRPr="00BD6DA9" w:rsidTr="002579EE">
        <w:tc>
          <w:tcPr>
            <w:tcW w:w="667" w:type="dxa"/>
            <w:vMerge/>
            <w:vAlign w:val="center"/>
          </w:tcPr>
          <w:p w:rsidR="0007055E" w:rsidRPr="00BD6DA9" w:rsidRDefault="0007055E" w:rsidP="00516A74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984" w:type="dxa"/>
            <w:vMerge/>
            <w:vAlign w:val="center"/>
          </w:tcPr>
          <w:p w:rsidR="0007055E" w:rsidRPr="00BD6DA9" w:rsidRDefault="0007055E" w:rsidP="00516A74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645" w:type="dxa"/>
            <w:vAlign w:val="center"/>
          </w:tcPr>
          <w:p w:rsidR="0007055E" w:rsidRPr="00BD6DA9" w:rsidRDefault="0007055E" w:rsidP="00516A74">
            <w:pPr>
              <w:rPr>
                <w:sz w:val="21"/>
                <w:szCs w:val="21"/>
              </w:rPr>
            </w:pPr>
            <w:r w:rsidRPr="00BD6DA9">
              <w:rPr>
                <w:sz w:val="21"/>
                <w:szCs w:val="21"/>
              </w:rPr>
              <w:t>Pickup roller nomaiņa</w:t>
            </w:r>
          </w:p>
        </w:tc>
      </w:tr>
      <w:tr w:rsidR="0007055E" w:rsidRPr="00BD6DA9" w:rsidTr="002579EE">
        <w:tc>
          <w:tcPr>
            <w:tcW w:w="667" w:type="dxa"/>
            <w:vMerge/>
            <w:vAlign w:val="center"/>
          </w:tcPr>
          <w:p w:rsidR="0007055E" w:rsidRPr="00BD6DA9" w:rsidRDefault="0007055E" w:rsidP="00516A74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984" w:type="dxa"/>
            <w:vMerge/>
            <w:vAlign w:val="center"/>
          </w:tcPr>
          <w:p w:rsidR="0007055E" w:rsidRPr="00BD6DA9" w:rsidRDefault="0007055E" w:rsidP="00516A74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645" w:type="dxa"/>
            <w:vAlign w:val="center"/>
          </w:tcPr>
          <w:p w:rsidR="0007055E" w:rsidRPr="00BD6DA9" w:rsidRDefault="0007055E" w:rsidP="00516A74">
            <w:pPr>
              <w:rPr>
                <w:sz w:val="21"/>
                <w:szCs w:val="21"/>
              </w:rPr>
            </w:pPr>
            <w:r w:rsidRPr="00BD6DA9">
              <w:rPr>
                <w:sz w:val="21"/>
                <w:szCs w:val="21"/>
              </w:rPr>
              <w:t>Separation pad nomaiņa</w:t>
            </w:r>
          </w:p>
        </w:tc>
      </w:tr>
      <w:tr w:rsidR="0007055E" w:rsidRPr="00BD6DA9" w:rsidTr="002579EE">
        <w:tc>
          <w:tcPr>
            <w:tcW w:w="667" w:type="dxa"/>
            <w:vMerge/>
            <w:vAlign w:val="center"/>
          </w:tcPr>
          <w:p w:rsidR="0007055E" w:rsidRPr="00BD6DA9" w:rsidRDefault="0007055E" w:rsidP="00516A74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984" w:type="dxa"/>
            <w:vMerge/>
            <w:vAlign w:val="center"/>
          </w:tcPr>
          <w:p w:rsidR="0007055E" w:rsidRPr="00BD6DA9" w:rsidRDefault="0007055E" w:rsidP="00516A74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645" w:type="dxa"/>
            <w:vAlign w:val="center"/>
          </w:tcPr>
          <w:p w:rsidR="00F955A9" w:rsidRPr="00BD6DA9" w:rsidRDefault="0007055E" w:rsidP="00516A74">
            <w:pPr>
              <w:rPr>
                <w:sz w:val="21"/>
                <w:szCs w:val="21"/>
              </w:rPr>
            </w:pPr>
            <w:r w:rsidRPr="00BD6DA9">
              <w:rPr>
                <w:sz w:val="21"/>
                <w:szCs w:val="21"/>
              </w:rPr>
              <w:t>Tehniskā apkope (vienreizēja apkalpošana pēc izsaukuma)</w:t>
            </w:r>
          </w:p>
        </w:tc>
      </w:tr>
      <w:tr w:rsidR="009401B6" w:rsidRPr="00BD6DA9" w:rsidTr="00516A74">
        <w:tc>
          <w:tcPr>
            <w:tcW w:w="8296" w:type="dxa"/>
            <w:gridSpan w:val="3"/>
            <w:shd w:val="clear" w:color="auto" w:fill="D9D9D9" w:themeFill="background1" w:themeFillShade="D9"/>
            <w:vAlign w:val="center"/>
          </w:tcPr>
          <w:p w:rsidR="009401B6" w:rsidRPr="00BD6DA9" w:rsidRDefault="009401B6" w:rsidP="00516A74">
            <w:pPr>
              <w:rPr>
                <w:sz w:val="21"/>
                <w:szCs w:val="21"/>
              </w:rPr>
            </w:pPr>
          </w:p>
        </w:tc>
      </w:tr>
      <w:tr w:rsidR="002579EE" w:rsidRPr="00BD6DA9" w:rsidTr="002579EE">
        <w:tc>
          <w:tcPr>
            <w:tcW w:w="667" w:type="dxa"/>
            <w:vMerge w:val="restart"/>
            <w:vAlign w:val="center"/>
          </w:tcPr>
          <w:p w:rsidR="002579EE" w:rsidRPr="00BD6DA9" w:rsidRDefault="002579EE" w:rsidP="002579E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12.</w:t>
            </w:r>
          </w:p>
        </w:tc>
        <w:tc>
          <w:tcPr>
            <w:tcW w:w="3984" w:type="dxa"/>
            <w:vMerge w:val="restart"/>
            <w:vAlign w:val="center"/>
          </w:tcPr>
          <w:p w:rsidR="002579EE" w:rsidRPr="00C2534A" w:rsidRDefault="002579EE" w:rsidP="002579EE">
            <w:pPr>
              <w:jc w:val="center"/>
              <w:rPr>
                <w:sz w:val="21"/>
                <w:szCs w:val="21"/>
                <w:highlight w:val="green"/>
              </w:rPr>
            </w:pPr>
            <w:r w:rsidRPr="006E088B">
              <w:rPr>
                <w:sz w:val="21"/>
                <w:szCs w:val="21"/>
              </w:rPr>
              <w:t>Printeris Canon i-SENSYS LBP6030</w:t>
            </w:r>
          </w:p>
        </w:tc>
        <w:tc>
          <w:tcPr>
            <w:tcW w:w="3645" w:type="dxa"/>
            <w:vAlign w:val="center"/>
          </w:tcPr>
          <w:p w:rsidR="002579EE" w:rsidRPr="00BD6DA9" w:rsidRDefault="002579EE" w:rsidP="002579EE">
            <w:pPr>
              <w:rPr>
                <w:sz w:val="21"/>
                <w:szCs w:val="21"/>
              </w:rPr>
            </w:pPr>
            <w:r w:rsidRPr="00BD6DA9">
              <w:rPr>
                <w:sz w:val="21"/>
                <w:szCs w:val="21"/>
              </w:rPr>
              <w:t>Termoplēves nomaiņa</w:t>
            </w:r>
          </w:p>
        </w:tc>
      </w:tr>
      <w:tr w:rsidR="002579EE" w:rsidRPr="00BD6DA9" w:rsidTr="002579EE">
        <w:tc>
          <w:tcPr>
            <w:tcW w:w="667" w:type="dxa"/>
            <w:vMerge/>
            <w:vAlign w:val="center"/>
          </w:tcPr>
          <w:p w:rsidR="002579EE" w:rsidRPr="00BD6DA9" w:rsidRDefault="002579EE" w:rsidP="002579EE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984" w:type="dxa"/>
            <w:vMerge/>
            <w:vAlign w:val="center"/>
          </w:tcPr>
          <w:p w:rsidR="002579EE" w:rsidRPr="00BD6DA9" w:rsidRDefault="002579EE" w:rsidP="002579EE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645" w:type="dxa"/>
            <w:vAlign w:val="center"/>
          </w:tcPr>
          <w:p w:rsidR="002579EE" w:rsidRPr="00BD6DA9" w:rsidRDefault="002579EE" w:rsidP="002579EE">
            <w:pPr>
              <w:rPr>
                <w:sz w:val="21"/>
                <w:szCs w:val="21"/>
              </w:rPr>
            </w:pPr>
            <w:r w:rsidRPr="00BD6DA9">
              <w:rPr>
                <w:sz w:val="21"/>
                <w:szCs w:val="21"/>
              </w:rPr>
              <w:t>Pressure roller nomaiņa</w:t>
            </w:r>
          </w:p>
        </w:tc>
      </w:tr>
      <w:tr w:rsidR="002579EE" w:rsidRPr="00BD6DA9" w:rsidTr="002579EE">
        <w:tc>
          <w:tcPr>
            <w:tcW w:w="667" w:type="dxa"/>
            <w:vMerge/>
            <w:vAlign w:val="center"/>
          </w:tcPr>
          <w:p w:rsidR="002579EE" w:rsidRPr="00BD6DA9" w:rsidRDefault="002579EE" w:rsidP="002579EE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984" w:type="dxa"/>
            <w:vMerge/>
            <w:vAlign w:val="center"/>
          </w:tcPr>
          <w:p w:rsidR="002579EE" w:rsidRPr="00BD6DA9" w:rsidRDefault="002579EE" w:rsidP="002579EE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645" w:type="dxa"/>
            <w:vAlign w:val="center"/>
          </w:tcPr>
          <w:p w:rsidR="002579EE" w:rsidRPr="00BD6DA9" w:rsidRDefault="002579EE" w:rsidP="002579EE">
            <w:pPr>
              <w:rPr>
                <w:sz w:val="21"/>
                <w:szCs w:val="21"/>
              </w:rPr>
            </w:pPr>
            <w:r w:rsidRPr="00BD6DA9">
              <w:rPr>
                <w:sz w:val="21"/>
                <w:szCs w:val="21"/>
              </w:rPr>
              <w:t>Pressure roller bushing  nomaiņa (2 gab)</w:t>
            </w:r>
          </w:p>
        </w:tc>
      </w:tr>
      <w:tr w:rsidR="002579EE" w:rsidRPr="00BD6DA9" w:rsidTr="002579EE">
        <w:tc>
          <w:tcPr>
            <w:tcW w:w="667" w:type="dxa"/>
            <w:vMerge/>
            <w:vAlign w:val="center"/>
          </w:tcPr>
          <w:p w:rsidR="002579EE" w:rsidRPr="00BD6DA9" w:rsidRDefault="002579EE" w:rsidP="002579EE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984" w:type="dxa"/>
            <w:vMerge/>
            <w:vAlign w:val="center"/>
          </w:tcPr>
          <w:p w:rsidR="002579EE" w:rsidRPr="00BD6DA9" w:rsidRDefault="002579EE" w:rsidP="002579EE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645" w:type="dxa"/>
            <w:vAlign w:val="center"/>
          </w:tcPr>
          <w:p w:rsidR="002579EE" w:rsidRPr="00BD6DA9" w:rsidRDefault="002579EE" w:rsidP="002579EE">
            <w:pPr>
              <w:rPr>
                <w:sz w:val="21"/>
                <w:szCs w:val="21"/>
              </w:rPr>
            </w:pPr>
            <w:r w:rsidRPr="00BD6DA9">
              <w:rPr>
                <w:sz w:val="21"/>
                <w:szCs w:val="21"/>
              </w:rPr>
              <w:t>Pickup roller nomaiņa</w:t>
            </w:r>
          </w:p>
        </w:tc>
      </w:tr>
      <w:tr w:rsidR="002579EE" w:rsidRPr="00BD6DA9" w:rsidTr="002579EE">
        <w:tc>
          <w:tcPr>
            <w:tcW w:w="667" w:type="dxa"/>
            <w:vMerge/>
            <w:vAlign w:val="center"/>
          </w:tcPr>
          <w:p w:rsidR="002579EE" w:rsidRPr="00BD6DA9" w:rsidRDefault="002579EE" w:rsidP="002579EE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984" w:type="dxa"/>
            <w:vMerge/>
            <w:vAlign w:val="center"/>
          </w:tcPr>
          <w:p w:rsidR="002579EE" w:rsidRPr="00BD6DA9" w:rsidRDefault="002579EE" w:rsidP="002579EE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645" w:type="dxa"/>
            <w:vAlign w:val="center"/>
          </w:tcPr>
          <w:p w:rsidR="002579EE" w:rsidRPr="00BD6DA9" w:rsidRDefault="002579EE" w:rsidP="002579EE">
            <w:pPr>
              <w:rPr>
                <w:sz w:val="21"/>
                <w:szCs w:val="21"/>
              </w:rPr>
            </w:pPr>
            <w:r w:rsidRPr="00BD6DA9">
              <w:rPr>
                <w:sz w:val="21"/>
                <w:szCs w:val="21"/>
              </w:rPr>
              <w:t>Separation pad nomaiņa</w:t>
            </w:r>
          </w:p>
        </w:tc>
      </w:tr>
      <w:tr w:rsidR="002579EE" w:rsidRPr="00BD6DA9" w:rsidTr="002579EE">
        <w:tc>
          <w:tcPr>
            <w:tcW w:w="667" w:type="dxa"/>
            <w:vMerge/>
            <w:vAlign w:val="center"/>
          </w:tcPr>
          <w:p w:rsidR="002579EE" w:rsidRPr="00BD6DA9" w:rsidRDefault="002579EE" w:rsidP="002579EE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984" w:type="dxa"/>
            <w:vMerge/>
            <w:vAlign w:val="center"/>
          </w:tcPr>
          <w:p w:rsidR="002579EE" w:rsidRPr="00BD6DA9" w:rsidRDefault="002579EE" w:rsidP="002579EE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645" w:type="dxa"/>
            <w:vAlign w:val="center"/>
          </w:tcPr>
          <w:p w:rsidR="00F955A9" w:rsidRPr="00BD6DA9" w:rsidRDefault="002579EE" w:rsidP="002579EE">
            <w:pPr>
              <w:rPr>
                <w:sz w:val="21"/>
                <w:szCs w:val="21"/>
              </w:rPr>
            </w:pPr>
            <w:r w:rsidRPr="00BD6DA9">
              <w:rPr>
                <w:sz w:val="21"/>
                <w:szCs w:val="21"/>
              </w:rPr>
              <w:t>Tehniskā apkope (vienreizēja apkalpošana pēc izsaukuma)</w:t>
            </w:r>
          </w:p>
        </w:tc>
      </w:tr>
      <w:tr w:rsidR="009F3A1E" w:rsidRPr="00BD6DA9" w:rsidTr="00F955A9">
        <w:tc>
          <w:tcPr>
            <w:tcW w:w="8296" w:type="dxa"/>
            <w:gridSpan w:val="3"/>
            <w:shd w:val="clear" w:color="auto" w:fill="D9D9D9" w:themeFill="background1" w:themeFillShade="D9"/>
            <w:vAlign w:val="center"/>
          </w:tcPr>
          <w:p w:rsidR="009F3A1E" w:rsidRPr="00BD6DA9" w:rsidRDefault="009F3A1E" w:rsidP="00F955A9">
            <w:pPr>
              <w:rPr>
                <w:sz w:val="21"/>
                <w:szCs w:val="21"/>
              </w:rPr>
            </w:pPr>
            <w:bookmarkStart w:id="4" w:name="_Hlk121729970"/>
          </w:p>
        </w:tc>
      </w:tr>
      <w:tr w:rsidR="009F3A1E" w:rsidRPr="00BD6DA9" w:rsidTr="00F955A9">
        <w:tc>
          <w:tcPr>
            <w:tcW w:w="667" w:type="dxa"/>
            <w:vMerge w:val="restart"/>
            <w:vAlign w:val="center"/>
          </w:tcPr>
          <w:p w:rsidR="009F3A1E" w:rsidRPr="00BD6DA9" w:rsidRDefault="009F3A1E" w:rsidP="00F955A9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13.</w:t>
            </w:r>
          </w:p>
        </w:tc>
        <w:tc>
          <w:tcPr>
            <w:tcW w:w="3984" w:type="dxa"/>
            <w:vMerge w:val="restart"/>
            <w:vAlign w:val="center"/>
          </w:tcPr>
          <w:p w:rsidR="009F3A1E" w:rsidRPr="00C2534A" w:rsidRDefault="009F3A1E" w:rsidP="00F955A9">
            <w:pPr>
              <w:jc w:val="center"/>
              <w:rPr>
                <w:sz w:val="21"/>
                <w:szCs w:val="21"/>
                <w:highlight w:val="green"/>
              </w:rPr>
            </w:pPr>
            <w:r>
              <w:rPr>
                <w:sz w:val="21"/>
                <w:szCs w:val="21"/>
              </w:rPr>
              <w:t>Krāsainais tintes p</w:t>
            </w:r>
            <w:r w:rsidRPr="006E088B">
              <w:rPr>
                <w:sz w:val="21"/>
                <w:szCs w:val="21"/>
              </w:rPr>
              <w:t xml:space="preserve">rinteris </w:t>
            </w:r>
            <w:r>
              <w:rPr>
                <w:sz w:val="21"/>
                <w:szCs w:val="21"/>
              </w:rPr>
              <w:t>EPSON</w:t>
            </w:r>
            <w:r w:rsidRPr="009F3A1E">
              <w:rPr>
                <w:sz w:val="21"/>
                <w:szCs w:val="21"/>
              </w:rPr>
              <w:t xml:space="preserve"> L805</w:t>
            </w:r>
          </w:p>
        </w:tc>
        <w:tc>
          <w:tcPr>
            <w:tcW w:w="3645" w:type="dxa"/>
            <w:vAlign w:val="center"/>
          </w:tcPr>
          <w:p w:rsidR="009F3A1E" w:rsidRPr="006670D8" w:rsidRDefault="009F3A1E" w:rsidP="00F955A9">
            <w:pPr>
              <w:rPr>
                <w:sz w:val="21"/>
                <w:szCs w:val="21"/>
              </w:rPr>
            </w:pPr>
            <w:r w:rsidRPr="006670D8">
              <w:rPr>
                <w:sz w:val="21"/>
                <w:szCs w:val="21"/>
              </w:rPr>
              <w:t>Tintes tvertnes nomaiņa</w:t>
            </w:r>
          </w:p>
        </w:tc>
      </w:tr>
      <w:tr w:rsidR="009F3A1E" w:rsidRPr="00BD6DA9" w:rsidTr="006670D8">
        <w:trPr>
          <w:trHeight w:val="70"/>
        </w:trPr>
        <w:tc>
          <w:tcPr>
            <w:tcW w:w="667" w:type="dxa"/>
            <w:vMerge/>
            <w:vAlign w:val="center"/>
          </w:tcPr>
          <w:p w:rsidR="009F3A1E" w:rsidRPr="00BD6DA9" w:rsidRDefault="009F3A1E" w:rsidP="00F955A9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984" w:type="dxa"/>
            <w:vMerge/>
            <w:vAlign w:val="center"/>
          </w:tcPr>
          <w:p w:rsidR="009F3A1E" w:rsidRPr="00BD6DA9" w:rsidRDefault="009F3A1E" w:rsidP="00F955A9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645" w:type="dxa"/>
            <w:vAlign w:val="center"/>
          </w:tcPr>
          <w:p w:rsidR="009F3A1E" w:rsidRPr="006670D8" w:rsidRDefault="009F3A1E" w:rsidP="00F955A9">
            <w:pPr>
              <w:rPr>
                <w:sz w:val="21"/>
                <w:szCs w:val="21"/>
              </w:rPr>
            </w:pPr>
            <w:r w:rsidRPr="006670D8">
              <w:rPr>
                <w:sz w:val="21"/>
                <w:szCs w:val="21"/>
              </w:rPr>
              <w:t>Carriage unit belt nomaiņa</w:t>
            </w:r>
          </w:p>
        </w:tc>
      </w:tr>
      <w:tr w:rsidR="009F3A1E" w:rsidRPr="00BD6DA9" w:rsidTr="00F955A9">
        <w:tc>
          <w:tcPr>
            <w:tcW w:w="667" w:type="dxa"/>
            <w:vMerge/>
            <w:vAlign w:val="center"/>
          </w:tcPr>
          <w:p w:rsidR="009F3A1E" w:rsidRPr="00BD6DA9" w:rsidRDefault="009F3A1E" w:rsidP="00F955A9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984" w:type="dxa"/>
            <w:vMerge/>
            <w:vAlign w:val="center"/>
          </w:tcPr>
          <w:p w:rsidR="009F3A1E" w:rsidRPr="00BD6DA9" w:rsidRDefault="009F3A1E" w:rsidP="00F955A9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645" w:type="dxa"/>
            <w:vAlign w:val="center"/>
          </w:tcPr>
          <w:p w:rsidR="009F3A1E" w:rsidRPr="006670D8" w:rsidRDefault="009F3A1E" w:rsidP="00F955A9">
            <w:pPr>
              <w:rPr>
                <w:sz w:val="21"/>
                <w:szCs w:val="21"/>
              </w:rPr>
            </w:pPr>
            <w:r w:rsidRPr="006670D8">
              <w:rPr>
                <w:sz w:val="21"/>
                <w:szCs w:val="21"/>
              </w:rPr>
              <w:t>Printhead nomaiņa</w:t>
            </w:r>
          </w:p>
        </w:tc>
      </w:tr>
      <w:tr w:rsidR="009F3A1E" w:rsidRPr="00BD6DA9" w:rsidTr="00F955A9">
        <w:tc>
          <w:tcPr>
            <w:tcW w:w="667" w:type="dxa"/>
            <w:vMerge/>
            <w:vAlign w:val="center"/>
          </w:tcPr>
          <w:p w:rsidR="009F3A1E" w:rsidRPr="00BD6DA9" w:rsidRDefault="009F3A1E" w:rsidP="00F955A9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984" w:type="dxa"/>
            <w:vMerge/>
            <w:vAlign w:val="center"/>
          </w:tcPr>
          <w:p w:rsidR="009F3A1E" w:rsidRPr="00BD6DA9" w:rsidRDefault="009F3A1E" w:rsidP="00F955A9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645" w:type="dxa"/>
            <w:vAlign w:val="center"/>
          </w:tcPr>
          <w:p w:rsidR="009F3A1E" w:rsidRPr="009F3A1E" w:rsidRDefault="009F3A1E" w:rsidP="00F955A9">
            <w:pPr>
              <w:rPr>
                <w:sz w:val="21"/>
                <w:szCs w:val="21"/>
              </w:rPr>
            </w:pPr>
            <w:r w:rsidRPr="009F3A1E">
              <w:rPr>
                <w:sz w:val="21"/>
                <w:szCs w:val="21"/>
              </w:rPr>
              <w:t>Ink absorber (pampers, absorber) nomaiņa</w:t>
            </w:r>
          </w:p>
        </w:tc>
      </w:tr>
      <w:tr w:rsidR="009F3A1E" w:rsidRPr="00BD6DA9" w:rsidTr="00F955A9">
        <w:tc>
          <w:tcPr>
            <w:tcW w:w="667" w:type="dxa"/>
            <w:vMerge/>
            <w:vAlign w:val="center"/>
          </w:tcPr>
          <w:p w:rsidR="009F3A1E" w:rsidRPr="00BD6DA9" w:rsidRDefault="009F3A1E" w:rsidP="00F955A9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984" w:type="dxa"/>
            <w:vMerge/>
            <w:vAlign w:val="center"/>
          </w:tcPr>
          <w:p w:rsidR="009F3A1E" w:rsidRPr="00BD6DA9" w:rsidRDefault="009F3A1E" w:rsidP="00F955A9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645" w:type="dxa"/>
            <w:vAlign w:val="center"/>
          </w:tcPr>
          <w:p w:rsidR="009F3A1E" w:rsidRPr="009F3A1E" w:rsidRDefault="009F3A1E" w:rsidP="00F955A9">
            <w:pPr>
              <w:rPr>
                <w:sz w:val="21"/>
                <w:szCs w:val="21"/>
              </w:rPr>
            </w:pPr>
            <w:r w:rsidRPr="009F3A1E">
              <w:rPr>
                <w:sz w:val="21"/>
                <w:szCs w:val="21"/>
              </w:rPr>
              <w:t>Printer Ink Damper Dumper komplekta ar tintes caurulēm nomaiņa</w:t>
            </w:r>
          </w:p>
        </w:tc>
      </w:tr>
      <w:tr w:rsidR="009F3A1E" w:rsidRPr="00BD6DA9" w:rsidTr="00F955A9">
        <w:tc>
          <w:tcPr>
            <w:tcW w:w="667" w:type="dxa"/>
            <w:vMerge/>
            <w:vAlign w:val="center"/>
          </w:tcPr>
          <w:p w:rsidR="009F3A1E" w:rsidRPr="00BD6DA9" w:rsidRDefault="009F3A1E" w:rsidP="00F955A9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984" w:type="dxa"/>
            <w:vMerge/>
            <w:vAlign w:val="center"/>
          </w:tcPr>
          <w:p w:rsidR="009F3A1E" w:rsidRPr="00BD6DA9" w:rsidRDefault="009F3A1E" w:rsidP="00F955A9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645" w:type="dxa"/>
            <w:vAlign w:val="center"/>
          </w:tcPr>
          <w:p w:rsidR="009F3A1E" w:rsidRPr="009F3A1E" w:rsidRDefault="009F3A1E" w:rsidP="00F955A9">
            <w:pPr>
              <w:rPr>
                <w:sz w:val="21"/>
                <w:szCs w:val="21"/>
              </w:rPr>
            </w:pPr>
            <w:r w:rsidRPr="009F3A1E">
              <w:rPr>
                <w:sz w:val="21"/>
                <w:szCs w:val="21"/>
              </w:rPr>
              <w:t>Pickup roller nomaiņa</w:t>
            </w:r>
          </w:p>
        </w:tc>
      </w:tr>
      <w:tr w:rsidR="009F3A1E" w:rsidRPr="00BD6DA9" w:rsidTr="00F955A9">
        <w:tc>
          <w:tcPr>
            <w:tcW w:w="667" w:type="dxa"/>
            <w:vMerge/>
            <w:vAlign w:val="center"/>
          </w:tcPr>
          <w:p w:rsidR="009F3A1E" w:rsidRPr="00BD6DA9" w:rsidRDefault="009F3A1E" w:rsidP="00F955A9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984" w:type="dxa"/>
            <w:vMerge/>
            <w:vAlign w:val="center"/>
          </w:tcPr>
          <w:p w:rsidR="009F3A1E" w:rsidRPr="00BD6DA9" w:rsidRDefault="009F3A1E" w:rsidP="00F955A9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645" w:type="dxa"/>
            <w:vAlign w:val="center"/>
          </w:tcPr>
          <w:p w:rsidR="009F3A1E" w:rsidRPr="009F3A1E" w:rsidRDefault="009F3A1E" w:rsidP="00F955A9">
            <w:pPr>
              <w:rPr>
                <w:sz w:val="21"/>
                <w:szCs w:val="21"/>
              </w:rPr>
            </w:pPr>
            <w:r w:rsidRPr="009F3A1E">
              <w:rPr>
                <w:sz w:val="21"/>
                <w:szCs w:val="21"/>
              </w:rPr>
              <w:t>Separation pad nomaiņa</w:t>
            </w:r>
          </w:p>
        </w:tc>
      </w:tr>
      <w:tr w:rsidR="009F3A1E" w:rsidRPr="00BD6DA9" w:rsidTr="00F955A9">
        <w:tc>
          <w:tcPr>
            <w:tcW w:w="667" w:type="dxa"/>
            <w:vMerge/>
            <w:vAlign w:val="center"/>
          </w:tcPr>
          <w:p w:rsidR="009F3A1E" w:rsidRPr="00BD6DA9" w:rsidRDefault="009F3A1E" w:rsidP="00F955A9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984" w:type="dxa"/>
            <w:vMerge/>
            <w:vAlign w:val="center"/>
          </w:tcPr>
          <w:p w:rsidR="009F3A1E" w:rsidRPr="00BD6DA9" w:rsidRDefault="009F3A1E" w:rsidP="00F955A9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645" w:type="dxa"/>
            <w:vAlign w:val="center"/>
          </w:tcPr>
          <w:p w:rsidR="009F3A1E" w:rsidRPr="00BD6DA9" w:rsidRDefault="009F3A1E" w:rsidP="00F955A9">
            <w:pPr>
              <w:rPr>
                <w:sz w:val="21"/>
                <w:szCs w:val="21"/>
              </w:rPr>
            </w:pPr>
            <w:r w:rsidRPr="00BD6DA9">
              <w:rPr>
                <w:sz w:val="21"/>
                <w:szCs w:val="21"/>
              </w:rPr>
              <w:t>Tehniskā apkope (vienreizēja apkalpošana pēc izsaukuma)</w:t>
            </w:r>
          </w:p>
        </w:tc>
      </w:tr>
      <w:bookmarkEnd w:id="4"/>
    </w:tbl>
    <w:p w:rsidR="0007055E" w:rsidRDefault="0007055E" w:rsidP="0007055E"/>
    <w:p w:rsidR="0007055E" w:rsidRDefault="0007055E" w:rsidP="0007055E">
      <w:pPr>
        <w:rPr>
          <w:sz w:val="22"/>
          <w:szCs w:val="22"/>
        </w:rPr>
      </w:pPr>
    </w:p>
    <w:p w:rsidR="0007055E" w:rsidRDefault="0007055E" w:rsidP="0007055E"/>
    <w:p w:rsidR="0007055E" w:rsidRDefault="0007055E" w:rsidP="0007055E"/>
    <w:p w:rsidR="0007055E" w:rsidRPr="00EB37F7" w:rsidRDefault="0007055E" w:rsidP="0007055E">
      <w:r w:rsidRPr="00EB37F7">
        <w:t>Tehnisko specifikāciju sagatavoja</w:t>
      </w:r>
    </w:p>
    <w:p w:rsidR="0035521F" w:rsidRPr="006E10C4" w:rsidRDefault="008C7AB8" w:rsidP="0007055E">
      <w:r>
        <w:t xml:space="preserve">IT </w:t>
      </w:r>
      <w:r w:rsidR="0007055E">
        <w:t>nodaļas vadītājs</w:t>
      </w:r>
      <w:r w:rsidR="0007055E">
        <w:tab/>
      </w:r>
      <w:r w:rsidR="0007055E">
        <w:tab/>
      </w:r>
      <w:r w:rsidR="0007055E">
        <w:tab/>
      </w:r>
      <w:r w:rsidR="0007055E">
        <w:tab/>
        <w:t xml:space="preserve">A. </w:t>
      </w:r>
      <w:r w:rsidR="00F65528">
        <w:t>Ancāns</w:t>
      </w:r>
    </w:p>
    <w:p w:rsidR="006670D8" w:rsidRDefault="006670D8">
      <w:pPr>
        <w:suppressAutoHyphens w:val="0"/>
        <w:spacing w:after="160" w:line="259" w:lineRule="auto"/>
        <w:rPr>
          <w:color w:val="000000"/>
        </w:rPr>
      </w:pPr>
    </w:p>
    <w:p w:rsidR="006670D8" w:rsidRDefault="006670D8">
      <w:pPr>
        <w:suppressAutoHyphens w:val="0"/>
        <w:spacing w:after="160" w:line="259" w:lineRule="auto"/>
        <w:rPr>
          <w:color w:val="000000"/>
        </w:rPr>
      </w:pPr>
    </w:p>
    <w:p w:rsidR="008C7AB8" w:rsidRDefault="008C7AB8" w:rsidP="009E4E4D">
      <w:pPr>
        <w:jc w:val="right"/>
        <w:rPr>
          <w:color w:val="000000"/>
        </w:rPr>
      </w:pPr>
    </w:p>
    <w:p w:rsidR="008C7AB8" w:rsidRDefault="008C7AB8" w:rsidP="009E4E4D">
      <w:pPr>
        <w:jc w:val="right"/>
        <w:rPr>
          <w:color w:val="000000"/>
        </w:rPr>
      </w:pPr>
    </w:p>
    <w:p w:rsidR="008C7AB8" w:rsidRDefault="008C7AB8" w:rsidP="009E4E4D">
      <w:pPr>
        <w:jc w:val="right"/>
        <w:rPr>
          <w:color w:val="000000"/>
        </w:rPr>
      </w:pPr>
    </w:p>
    <w:p w:rsidR="008C7AB8" w:rsidRDefault="008C7AB8" w:rsidP="009E4E4D">
      <w:pPr>
        <w:jc w:val="right"/>
        <w:rPr>
          <w:color w:val="000000"/>
        </w:rPr>
      </w:pPr>
    </w:p>
    <w:p w:rsidR="008C7AB8" w:rsidRDefault="008C7AB8" w:rsidP="009E4E4D">
      <w:pPr>
        <w:jc w:val="right"/>
        <w:rPr>
          <w:color w:val="000000"/>
        </w:rPr>
      </w:pPr>
    </w:p>
    <w:p w:rsidR="008C7AB8" w:rsidRDefault="008C7AB8" w:rsidP="009E4E4D">
      <w:pPr>
        <w:jc w:val="right"/>
        <w:rPr>
          <w:color w:val="000000"/>
        </w:rPr>
      </w:pPr>
    </w:p>
    <w:p w:rsidR="008C7AB8" w:rsidRDefault="008C7AB8" w:rsidP="009E4E4D">
      <w:pPr>
        <w:jc w:val="right"/>
        <w:rPr>
          <w:color w:val="000000"/>
        </w:rPr>
      </w:pPr>
    </w:p>
    <w:p w:rsidR="008C7AB8" w:rsidRDefault="008C7AB8" w:rsidP="009E4E4D">
      <w:pPr>
        <w:jc w:val="right"/>
        <w:rPr>
          <w:color w:val="000000"/>
        </w:rPr>
      </w:pPr>
    </w:p>
    <w:p w:rsidR="008C7AB8" w:rsidRDefault="008C7AB8" w:rsidP="009E4E4D">
      <w:pPr>
        <w:jc w:val="right"/>
        <w:rPr>
          <w:color w:val="000000"/>
        </w:rPr>
      </w:pPr>
    </w:p>
    <w:p w:rsidR="008C7AB8" w:rsidRDefault="008C7AB8" w:rsidP="009E4E4D">
      <w:pPr>
        <w:jc w:val="right"/>
        <w:rPr>
          <w:color w:val="000000"/>
        </w:rPr>
      </w:pPr>
    </w:p>
    <w:p w:rsidR="008C7AB8" w:rsidRDefault="008C7AB8" w:rsidP="009E4E4D">
      <w:pPr>
        <w:jc w:val="right"/>
        <w:rPr>
          <w:color w:val="000000"/>
        </w:rPr>
      </w:pPr>
    </w:p>
    <w:p w:rsidR="008C7AB8" w:rsidRDefault="008C7AB8" w:rsidP="009E4E4D">
      <w:pPr>
        <w:jc w:val="right"/>
        <w:rPr>
          <w:color w:val="000000"/>
        </w:rPr>
      </w:pPr>
    </w:p>
    <w:p w:rsidR="008C7AB8" w:rsidRDefault="008C7AB8" w:rsidP="009E4E4D">
      <w:pPr>
        <w:jc w:val="right"/>
        <w:rPr>
          <w:color w:val="000000"/>
        </w:rPr>
      </w:pPr>
    </w:p>
    <w:p w:rsidR="008C7AB8" w:rsidRDefault="008C7AB8" w:rsidP="009E4E4D">
      <w:pPr>
        <w:jc w:val="right"/>
        <w:rPr>
          <w:color w:val="000000"/>
        </w:rPr>
      </w:pPr>
    </w:p>
    <w:p w:rsidR="008C7AB8" w:rsidRDefault="008C7AB8" w:rsidP="009E4E4D">
      <w:pPr>
        <w:jc w:val="right"/>
        <w:rPr>
          <w:color w:val="000000"/>
        </w:rPr>
      </w:pPr>
    </w:p>
    <w:p w:rsidR="008C7AB8" w:rsidRDefault="008C7AB8" w:rsidP="009E4E4D">
      <w:pPr>
        <w:jc w:val="right"/>
        <w:rPr>
          <w:color w:val="000000"/>
        </w:rPr>
      </w:pPr>
    </w:p>
    <w:p w:rsidR="008C7AB8" w:rsidRDefault="008C7AB8" w:rsidP="009E4E4D">
      <w:pPr>
        <w:jc w:val="right"/>
        <w:rPr>
          <w:color w:val="000000"/>
        </w:rPr>
      </w:pPr>
    </w:p>
    <w:p w:rsidR="008C7AB8" w:rsidRDefault="008C7AB8" w:rsidP="009E4E4D">
      <w:pPr>
        <w:jc w:val="right"/>
        <w:rPr>
          <w:color w:val="000000"/>
        </w:rPr>
      </w:pPr>
    </w:p>
    <w:p w:rsidR="008C7AB8" w:rsidRDefault="008C7AB8" w:rsidP="009E4E4D">
      <w:pPr>
        <w:jc w:val="right"/>
        <w:rPr>
          <w:color w:val="000000"/>
        </w:rPr>
      </w:pPr>
    </w:p>
    <w:p w:rsidR="008C7AB8" w:rsidRDefault="008C7AB8" w:rsidP="009E4E4D">
      <w:pPr>
        <w:jc w:val="right"/>
        <w:rPr>
          <w:color w:val="000000"/>
        </w:rPr>
      </w:pPr>
    </w:p>
    <w:p w:rsidR="008C7AB8" w:rsidRDefault="008C7AB8" w:rsidP="009E4E4D">
      <w:pPr>
        <w:jc w:val="right"/>
        <w:rPr>
          <w:color w:val="000000"/>
        </w:rPr>
      </w:pPr>
    </w:p>
    <w:p w:rsidR="008C7AB8" w:rsidRDefault="008C7AB8" w:rsidP="009E4E4D">
      <w:pPr>
        <w:jc w:val="right"/>
        <w:rPr>
          <w:color w:val="000000"/>
        </w:rPr>
      </w:pPr>
    </w:p>
    <w:p w:rsidR="008C7AB8" w:rsidRDefault="008C7AB8" w:rsidP="009E4E4D">
      <w:pPr>
        <w:jc w:val="right"/>
        <w:rPr>
          <w:color w:val="000000"/>
        </w:rPr>
      </w:pPr>
    </w:p>
    <w:p w:rsidR="008C7AB8" w:rsidRDefault="008C7AB8" w:rsidP="009E4E4D">
      <w:pPr>
        <w:jc w:val="right"/>
        <w:rPr>
          <w:color w:val="000000"/>
        </w:rPr>
      </w:pPr>
    </w:p>
    <w:p w:rsidR="008C7AB8" w:rsidRDefault="008C7AB8" w:rsidP="009E4E4D">
      <w:pPr>
        <w:jc w:val="right"/>
        <w:rPr>
          <w:color w:val="000000"/>
        </w:rPr>
      </w:pPr>
    </w:p>
    <w:p w:rsidR="008C7AB8" w:rsidRDefault="008C7AB8" w:rsidP="009E4E4D">
      <w:pPr>
        <w:jc w:val="right"/>
        <w:rPr>
          <w:color w:val="000000"/>
        </w:rPr>
      </w:pPr>
    </w:p>
    <w:p w:rsidR="008C7AB8" w:rsidRDefault="008C7AB8" w:rsidP="009E4E4D">
      <w:pPr>
        <w:jc w:val="right"/>
        <w:rPr>
          <w:color w:val="000000"/>
        </w:rPr>
      </w:pPr>
    </w:p>
    <w:p w:rsidR="008C7AB8" w:rsidRDefault="008C7AB8" w:rsidP="009E4E4D">
      <w:pPr>
        <w:jc w:val="right"/>
        <w:rPr>
          <w:color w:val="000000"/>
        </w:rPr>
      </w:pPr>
    </w:p>
    <w:p w:rsidR="008C7AB8" w:rsidRDefault="008C7AB8" w:rsidP="009E4E4D">
      <w:pPr>
        <w:jc w:val="right"/>
        <w:rPr>
          <w:color w:val="000000"/>
        </w:rPr>
      </w:pPr>
    </w:p>
    <w:p w:rsidR="008C7AB8" w:rsidRDefault="008C7AB8" w:rsidP="009E4E4D">
      <w:pPr>
        <w:jc w:val="right"/>
        <w:rPr>
          <w:color w:val="000000"/>
        </w:rPr>
      </w:pPr>
    </w:p>
    <w:p w:rsidR="008C7AB8" w:rsidRDefault="008C7AB8" w:rsidP="009E4E4D">
      <w:pPr>
        <w:jc w:val="right"/>
        <w:rPr>
          <w:color w:val="000000"/>
        </w:rPr>
      </w:pPr>
    </w:p>
    <w:p w:rsidR="008C7AB8" w:rsidRDefault="008C7AB8" w:rsidP="009E4E4D">
      <w:pPr>
        <w:jc w:val="right"/>
        <w:rPr>
          <w:color w:val="000000"/>
        </w:rPr>
      </w:pPr>
    </w:p>
    <w:p w:rsidR="008C7AB8" w:rsidRDefault="008C7AB8" w:rsidP="009E4E4D">
      <w:pPr>
        <w:jc w:val="right"/>
        <w:rPr>
          <w:color w:val="000000"/>
        </w:rPr>
      </w:pPr>
    </w:p>
    <w:p w:rsidR="008C7AB8" w:rsidRDefault="008C7AB8" w:rsidP="009E4E4D">
      <w:pPr>
        <w:jc w:val="right"/>
        <w:rPr>
          <w:color w:val="000000"/>
        </w:rPr>
      </w:pPr>
    </w:p>
    <w:p w:rsidR="009E4E4D" w:rsidRPr="006E10C4" w:rsidRDefault="009E4E4D" w:rsidP="009E4E4D">
      <w:pPr>
        <w:jc w:val="right"/>
        <w:rPr>
          <w:color w:val="000000"/>
        </w:rPr>
      </w:pPr>
      <w:r w:rsidRPr="006E10C4">
        <w:rPr>
          <w:color w:val="000000"/>
        </w:rPr>
        <w:t>Pielikums Nr.</w:t>
      </w:r>
      <w:r w:rsidR="00E1283D">
        <w:rPr>
          <w:color w:val="000000"/>
        </w:rPr>
        <w:t xml:space="preserve"> </w:t>
      </w:r>
      <w:r w:rsidRPr="006E10C4">
        <w:rPr>
          <w:color w:val="000000"/>
        </w:rPr>
        <w:t>2</w:t>
      </w:r>
    </w:p>
    <w:p w:rsidR="009E4E4D" w:rsidRPr="006E10C4" w:rsidRDefault="009E4E4D" w:rsidP="009E4E4D">
      <w:pPr>
        <w:jc w:val="center"/>
        <w:rPr>
          <w:b/>
        </w:rPr>
      </w:pPr>
      <w:r w:rsidRPr="006E10C4">
        <w:rPr>
          <w:b/>
        </w:rPr>
        <w:t>Pretendenta finanšu/tehniskais piedāvājums</w:t>
      </w:r>
    </w:p>
    <w:p w:rsidR="009E4E4D" w:rsidRDefault="009E4E4D" w:rsidP="009E4E4D">
      <w:pPr>
        <w:jc w:val="center"/>
        <w:rPr>
          <w:b/>
        </w:rPr>
      </w:pPr>
    </w:p>
    <w:p w:rsidR="00E1283D" w:rsidRDefault="00E1283D" w:rsidP="00E1283D">
      <w:pPr>
        <w:spacing w:after="240"/>
        <w:jc w:val="both"/>
        <w:rPr>
          <w:rFonts w:eastAsia="Calibri"/>
          <w:sz w:val="22"/>
          <w:szCs w:val="22"/>
          <w:lang w:eastAsia="lv-LV"/>
        </w:rPr>
      </w:pPr>
      <w:r w:rsidRPr="00F01B4C">
        <w:rPr>
          <w:rFonts w:eastAsia="Calibri"/>
          <w:sz w:val="22"/>
          <w:szCs w:val="22"/>
          <w:lang w:eastAsia="lv-LV"/>
        </w:rPr>
        <w:t xml:space="preserve">Pretendents _________ </w:t>
      </w:r>
      <w:r w:rsidRPr="00F01B4C">
        <w:rPr>
          <w:rFonts w:eastAsia="Calibri"/>
          <w:i/>
          <w:iCs/>
          <w:sz w:val="22"/>
          <w:szCs w:val="22"/>
          <w:lang w:eastAsia="lv-LV"/>
        </w:rPr>
        <w:t xml:space="preserve">(nosaukums) </w:t>
      </w:r>
      <w:r w:rsidRPr="00F01B4C">
        <w:rPr>
          <w:rFonts w:eastAsia="Calibri"/>
          <w:sz w:val="22"/>
          <w:szCs w:val="22"/>
          <w:lang w:eastAsia="lv-LV"/>
        </w:rPr>
        <w:t>piedāvā nodrošināt cenu aptaujas “</w:t>
      </w:r>
      <w:r w:rsidRPr="00F01B4C">
        <w:rPr>
          <w:bCs/>
          <w:color w:val="000000"/>
          <w:sz w:val="22"/>
          <w:szCs w:val="22"/>
        </w:rPr>
        <w:t>Latgales Centrālās bibliotēkas biroja tehn</w:t>
      </w:r>
      <w:r>
        <w:rPr>
          <w:bCs/>
          <w:color w:val="000000"/>
          <w:sz w:val="22"/>
          <w:szCs w:val="22"/>
        </w:rPr>
        <w:t>ikas apkalpošana un remonts 202</w:t>
      </w:r>
      <w:r w:rsidR="00F65528">
        <w:rPr>
          <w:bCs/>
          <w:color w:val="000000"/>
          <w:sz w:val="22"/>
          <w:szCs w:val="22"/>
        </w:rPr>
        <w:t>3</w:t>
      </w:r>
      <w:r w:rsidRPr="00F01B4C">
        <w:rPr>
          <w:bCs/>
          <w:color w:val="000000"/>
          <w:sz w:val="22"/>
          <w:szCs w:val="22"/>
        </w:rPr>
        <w:t>. gadā</w:t>
      </w:r>
      <w:r w:rsidRPr="00F01B4C">
        <w:rPr>
          <w:rFonts w:eastAsia="Calibri"/>
          <w:sz w:val="22"/>
          <w:szCs w:val="22"/>
          <w:lang w:eastAsia="lv-LV"/>
        </w:rPr>
        <w:t>” priekšmeta izpildi atbilstoši Tehniskajai specifikācijai par šādu summu:</w:t>
      </w:r>
    </w:p>
    <w:p w:rsidR="006670D8" w:rsidRPr="001068EA" w:rsidRDefault="006670D8" w:rsidP="00E1283D">
      <w:pPr>
        <w:spacing w:after="240"/>
        <w:jc w:val="both"/>
        <w:rPr>
          <w:rFonts w:eastAsia="Calibri"/>
          <w:sz w:val="22"/>
          <w:szCs w:val="22"/>
          <w:lang w:eastAsia="lv-LV"/>
        </w:rPr>
      </w:pPr>
    </w:p>
    <w:tbl>
      <w:tblPr>
        <w:tblStyle w:val="Reatabula"/>
        <w:tblW w:w="9180" w:type="dxa"/>
        <w:tblLook w:val="04A0" w:firstRow="1" w:lastRow="0" w:firstColumn="1" w:lastColumn="0" w:noHBand="0" w:noVBand="1"/>
      </w:tblPr>
      <w:tblGrid>
        <w:gridCol w:w="606"/>
        <w:gridCol w:w="61"/>
        <w:gridCol w:w="2859"/>
        <w:gridCol w:w="2755"/>
        <w:gridCol w:w="2899"/>
      </w:tblGrid>
      <w:tr w:rsidR="00E1283D" w:rsidRPr="00E96CBF" w:rsidTr="009F3A1E">
        <w:tc>
          <w:tcPr>
            <w:tcW w:w="606" w:type="dxa"/>
            <w:vAlign w:val="center"/>
          </w:tcPr>
          <w:p w:rsidR="00E1283D" w:rsidRPr="00E96CBF" w:rsidRDefault="00E1283D" w:rsidP="00516A74">
            <w:pPr>
              <w:jc w:val="center"/>
              <w:rPr>
                <w:b/>
                <w:sz w:val="22"/>
                <w:szCs w:val="22"/>
              </w:rPr>
            </w:pPr>
            <w:r w:rsidRPr="00E96CBF">
              <w:rPr>
                <w:b/>
                <w:sz w:val="22"/>
                <w:szCs w:val="22"/>
              </w:rPr>
              <w:t>Nr.</w:t>
            </w:r>
          </w:p>
        </w:tc>
        <w:tc>
          <w:tcPr>
            <w:tcW w:w="2920" w:type="dxa"/>
            <w:gridSpan w:val="2"/>
            <w:vAlign w:val="center"/>
          </w:tcPr>
          <w:p w:rsidR="00E1283D" w:rsidRPr="00E96CBF" w:rsidRDefault="00E1283D" w:rsidP="00516A74">
            <w:pPr>
              <w:jc w:val="center"/>
              <w:rPr>
                <w:b/>
                <w:sz w:val="22"/>
                <w:szCs w:val="22"/>
              </w:rPr>
            </w:pPr>
            <w:r w:rsidRPr="00E96CBF">
              <w:rPr>
                <w:b/>
                <w:sz w:val="22"/>
                <w:szCs w:val="22"/>
              </w:rPr>
              <w:t>Biroja tehnikas nosaukums</w:t>
            </w:r>
          </w:p>
        </w:tc>
        <w:tc>
          <w:tcPr>
            <w:tcW w:w="2755" w:type="dxa"/>
            <w:vAlign w:val="center"/>
          </w:tcPr>
          <w:p w:rsidR="00E1283D" w:rsidRPr="00E96CBF" w:rsidRDefault="00E1283D" w:rsidP="00516A74">
            <w:pPr>
              <w:jc w:val="center"/>
              <w:rPr>
                <w:b/>
                <w:sz w:val="22"/>
                <w:szCs w:val="22"/>
              </w:rPr>
            </w:pPr>
            <w:r w:rsidRPr="00E96CBF">
              <w:rPr>
                <w:b/>
                <w:sz w:val="22"/>
                <w:szCs w:val="22"/>
              </w:rPr>
              <w:t>Pakalpojuma nosaukums</w:t>
            </w:r>
          </w:p>
          <w:p w:rsidR="00E1283D" w:rsidRPr="00E96CBF" w:rsidRDefault="00E1283D" w:rsidP="00516A74">
            <w:pPr>
              <w:jc w:val="center"/>
              <w:rPr>
                <w:b/>
                <w:sz w:val="22"/>
                <w:szCs w:val="22"/>
              </w:rPr>
            </w:pPr>
            <w:r w:rsidRPr="00E96CBF">
              <w:rPr>
                <w:b/>
                <w:sz w:val="22"/>
                <w:szCs w:val="22"/>
              </w:rPr>
              <w:t>(darbs un detaļa)</w:t>
            </w:r>
          </w:p>
        </w:tc>
        <w:tc>
          <w:tcPr>
            <w:tcW w:w="2899" w:type="dxa"/>
          </w:tcPr>
          <w:p w:rsidR="00E1283D" w:rsidRPr="00E96CBF" w:rsidRDefault="00E1283D" w:rsidP="00516A74">
            <w:pPr>
              <w:jc w:val="center"/>
              <w:rPr>
                <w:b/>
                <w:sz w:val="22"/>
                <w:szCs w:val="22"/>
              </w:rPr>
            </w:pPr>
            <w:r w:rsidRPr="00E96CBF">
              <w:rPr>
                <w:b/>
                <w:sz w:val="22"/>
                <w:szCs w:val="22"/>
              </w:rPr>
              <w:t xml:space="preserve">Cena par vienu vienību (darbs un detaļa /materiāls), </w:t>
            </w:r>
          </w:p>
          <w:p w:rsidR="00E1283D" w:rsidRPr="00E96CBF" w:rsidRDefault="00E1283D" w:rsidP="00516A74">
            <w:pPr>
              <w:jc w:val="center"/>
              <w:rPr>
                <w:b/>
                <w:sz w:val="22"/>
                <w:szCs w:val="22"/>
              </w:rPr>
            </w:pPr>
            <w:r w:rsidRPr="00E96CBF">
              <w:rPr>
                <w:b/>
                <w:sz w:val="22"/>
                <w:szCs w:val="22"/>
              </w:rPr>
              <w:t>EUR bez PVN</w:t>
            </w:r>
          </w:p>
        </w:tc>
      </w:tr>
      <w:tr w:rsidR="00E1283D" w:rsidRPr="00E96CBF" w:rsidTr="009F3A1E">
        <w:tc>
          <w:tcPr>
            <w:tcW w:w="6281" w:type="dxa"/>
            <w:gridSpan w:val="4"/>
            <w:shd w:val="clear" w:color="auto" w:fill="D9D9D9" w:themeFill="background1" w:themeFillShade="D9"/>
            <w:vAlign w:val="center"/>
          </w:tcPr>
          <w:p w:rsidR="00E1283D" w:rsidRPr="00E96CBF" w:rsidRDefault="00E1283D" w:rsidP="00516A7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899" w:type="dxa"/>
            <w:shd w:val="clear" w:color="auto" w:fill="D9D9D9" w:themeFill="background1" w:themeFillShade="D9"/>
          </w:tcPr>
          <w:p w:rsidR="00E1283D" w:rsidRPr="00E96CBF" w:rsidRDefault="00E1283D" w:rsidP="00516A74">
            <w:pPr>
              <w:jc w:val="center"/>
              <w:rPr>
                <w:sz w:val="22"/>
                <w:szCs w:val="22"/>
              </w:rPr>
            </w:pPr>
          </w:p>
        </w:tc>
      </w:tr>
      <w:tr w:rsidR="00E1283D" w:rsidRPr="00E96CBF" w:rsidTr="009F3A1E">
        <w:tc>
          <w:tcPr>
            <w:tcW w:w="606" w:type="dxa"/>
            <w:vMerge w:val="restart"/>
            <w:vAlign w:val="center"/>
          </w:tcPr>
          <w:p w:rsidR="00E1283D" w:rsidRPr="00E96CBF" w:rsidRDefault="00E1283D" w:rsidP="00516A74">
            <w:pPr>
              <w:jc w:val="center"/>
              <w:rPr>
                <w:sz w:val="22"/>
                <w:szCs w:val="22"/>
              </w:rPr>
            </w:pPr>
            <w:r w:rsidRPr="00E96CBF">
              <w:rPr>
                <w:sz w:val="22"/>
                <w:szCs w:val="22"/>
              </w:rPr>
              <w:t>1.</w:t>
            </w:r>
          </w:p>
        </w:tc>
        <w:tc>
          <w:tcPr>
            <w:tcW w:w="2920" w:type="dxa"/>
            <w:gridSpan w:val="2"/>
            <w:vMerge w:val="restart"/>
            <w:vAlign w:val="center"/>
          </w:tcPr>
          <w:p w:rsidR="00E1283D" w:rsidRPr="00E96CBF" w:rsidRDefault="00E1283D" w:rsidP="00516A74">
            <w:pPr>
              <w:jc w:val="center"/>
              <w:rPr>
                <w:sz w:val="22"/>
                <w:szCs w:val="22"/>
              </w:rPr>
            </w:pPr>
            <w:r w:rsidRPr="00E96CBF">
              <w:rPr>
                <w:sz w:val="22"/>
                <w:szCs w:val="22"/>
              </w:rPr>
              <w:t>Kopētājs</w:t>
            </w:r>
          </w:p>
          <w:p w:rsidR="00E1283D" w:rsidRPr="00E96CBF" w:rsidRDefault="00E1283D" w:rsidP="00516A74">
            <w:pPr>
              <w:jc w:val="center"/>
              <w:rPr>
                <w:sz w:val="22"/>
                <w:szCs w:val="22"/>
              </w:rPr>
            </w:pPr>
            <w:r w:rsidRPr="00E96CBF">
              <w:rPr>
                <w:sz w:val="22"/>
                <w:szCs w:val="22"/>
              </w:rPr>
              <w:t>Kyocera KM-2560</w:t>
            </w:r>
          </w:p>
        </w:tc>
        <w:tc>
          <w:tcPr>
            <w:tcW w:w="2755" w:type="dxa"/>
          </w:tcPr>
          <w:p w:rsidR="00E1283D" w:rsidRPr="00E96CBF" w:rsidRDefault="00E1283D" w:rsidP="00516A74">
            <w:pPr>
              <w:rPr>
                <w:sz w:val="22"/>
                <w:szCs w:val="22"/>
              </w:rPr>
            </w:pPr>
            <w:r w:rsidRPr="00E96CBF">
              <w:rPr>
                <w:sz w:val="22"/>
                <w:szCs w:val="22"/>
              </w:rPr>
              <w:t>Maintenance kit MK-670 nomaiņa</w:t>
            </w:r>
          </w:p>
        </w:tc>
        <w:tc>
          <w:tcPr>
            <w:tcW w:w="2899" w:type="dxa"/>
          </w:tcPr>
          <w:p w:rsidR="00E1283D" w:rsidRPr="00E96CBF" w:rsidRDefault="00E1283D" w:rsidP="00516A74">
            <w:pPr>
              <w:rPr>
                <w:sz w:val="22"/>
                <w:szCs w:val="22"/>
              </w:rPr>
            </w:pPr>
          </w:p>
        </w:tc>
      </w:tr>
      <w:tr w:rsidR="00E1283D" w:rsidRPr="00E96CBF" w:rsidTr="009F3A1E">
        <w:tc>
          <w:tcPr>
            <w:tcW w:w="606" w:type="dxa"/>
            <w:vMerge/>
            <w:vAlign w:val="center"/>
          </w:tcPr>
          <w:p w:rsidR="00E1283D" w:rsidRPr="00E96CBF" w:rsidRDefault="00E1283D" w:rsidP="00516A7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920" w:type="dxa"/>
            <w:gridSpan w:val="2"/>
            <w:vMerge/>
            <w:vAlign w:val="center"/>
          </w:tcPr>
          <w:p w:rsidR="00E1283D" w:rsidRPr="00E96CBF" w:rsidRDefault="00E1283D" w:rsidP="00516A7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755" w:type="dxa"/>
          </w:tcPr>
          <w:p w:rsidR="00E1283D" w:rsidRPr="00E96CBF" w:rsidRDefault="00E1283D" w:rsidP="00516A74">
            <w:pPr>
              <w:rPr>
                <w:sz w:val="22"/>
                <w:szCs w:val="22"/>
              </w:rPr>
            </w:pPr>
            <w:r w:rsidRPr="00E96CBF">
              <w:rPr>
                <w:sz w:val="22"/>
                <w:szCs w:val="22"/>
              </w:rPr>
              <w:t>Parts, Tablet Operation,</w:t>
            </w:r>
          </w:p>
          <w:p w:rsidR="00E1283D" w:rsidRPr="00E96CBF" w:rsidRDefault="00E1283D" w:rsidP="00516A74">
            <w:pPr>
              <w:rPr>
                <w:sz w:val="22"/>
                <w:szCs w:val="22"/>
              </w:rPr>
            </w:pPr>
            <w:r w:rsidRPr="00E96CBF">
              <w:rPr>
                <w:sz w:val="22"/>
                <w:szCs w:val="22"/>
              </w:rPr>
              <w:t>SP 302H094270 nomaiņa</w:t>
            </w:r>
          </w:p>
        </w:tc>
        <w:tc>
          <w:tcPr>
            <w:tcW w:w="2899" w:type="dxa"/>
          </w:tcPr>
          <w:p w:rsidR="00E1283D" w:rsidRPr="00E96CBF" w:rsidRDefault="00E1283D" w:rsidP="00516A74">
            <w:pPr>
              <w:rPr>
                <w:sz w:val="22"/>
                <w:szCs w:val="22"/>
              </w:rPr>
            </w:pPr>
          </w:p>
        </w:tc>
      </w:tr>
      <w:tr w:rsidR="00E1283D" w:rsidRPr="00E96CBF" w:rsidTr="009F3A1E">
        <w:tc>
          <w:tcPr>
            <w:tcW w:w="606" w:type="dxa"/>
            <w:vMerge/>
            <w:vAlign w:val="center"/>
          </w:tcPr>
          <w:p w:rsidR="00E1283D" w:rsidRPr="00E96CBF" w:rsidRDefault="00E1283D" w:rsidP="00516A7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920" w:type="dxa"/>
            <w:gridSpan w:val="2"/>
            <w:vMerge/>
            <w:vAlign w:val="center"/>
          </w:tcPr>
          <w:p w:rsidR="00E1283D" w:rsidRPr="00E96CBF" w:rsidRDefault="00E1283D" w:rsidP="00516A7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755" w:type="dxa"/>
          </w:tcPr>
          <w:p w:rsidR="00E1283D" w:rsidRPr="00E96CBF" w:rsidRDefault="00E1283D" w:rsidP="00516A74">
            <w:pPr>
              <w:rPr>
                <w:sz w:val="22"/>
                <w:szCs w:val="22"/>
              </w:rPr>
            </w:pPr>
            <w:r w:rsidRPr="00E96CBF">
              <w:rPr>
                <w:sz w:val="22"/>
                <w:szCs w:val="22"/>
              </w:rPr>
              <w:t>Parts Clutch Feed SP 302H094210 nomaiņa</w:t>
            </w:r>
          </w:p>
        </w:tc>
        <w:tc>
          <w:tcPr>
            <w:tcW w:w="2899" w:type="dxa"/>
          </w:tcPr>
          <w:p w:rsidR="00E1283D" w:rsidRPr="00E96CBF" w:rsidRDefault="00E1283D" w:rsidP="00516A74">
            <w:pPr>
              <w:rPr>
                <w:sz w:val="22"/>
                <w:szCs w:val="22"/>
              </w:rPr>
            </w:pPr>
          </w:p>
        </w:tc>
      </w:tr>
      <w:tr w:rsidR="00E1283D" w:rsidRPr="00E96CBF" w:rsidTr="009F3A1E">
        <w:tc>
          <w:tcPr>
            <w:tcW w:w="606" w:type="dxa"/>
            <w:vMerge/>
            <w:vAlign w:val="center"/>
          </w:tcPr>
          <w:p w:rsidR="00E1283D" w:rsidRPr="00E96CBF" w:rsidRDefault="00E1283D" w:rsidP="00516A7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920" w:type="dxa"/>
            <w:gridSpan w:val="2"/>
            <w:vMerge/>
            <w:vAlign w:val="center"/>
          </w:tcPr>
          <w:p w:rsidR="00E1283D" w:rsidRPr="00E96CBF" w:rsidRDefault="00E1283D" w:rsidP="00516A7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755" w:type="dxa"/>
          </w:tcPr>
          <w:p w:rsidR="00E1283D" w:rsidRPr="00E96CBF" w:rsidRDefault="00E1283D" w:rsidP="00516A74">
            <w:pPr>
              <w:rPr>
                <w:sz w:val="22"/>
                <w:szCs w:val="22"/>
              </w:rPr>
            </w:pPr>
            <w:r w:rsidRPr="00E96CBF">
              <w:rPr>
                <w:sz w:val="22"/>
                <w:szCs w:val="22"/>
              </w:rPr>
              <w:t>Parts Clutch Registration SP 302H094220 nomaiņa</w:t>
            </w:r>
          </w:p>
        </w:tc>
        <w:tc>
          <w:tcPr>
            <w:tcW w:w="2899" w:type="dxa"/>
          </w:tcPr>
          <w:p w:rsidR="00E1283D" w:rsidRPr="00E96CBF" w:rsidRDefault="00E1283D" w:rsidP="00516A74">
            <w:pPr>
              <w:rPr>
                <w:sz w:val="22"/>
                <w:szCs w:val="22"/>
              </w:rPr>
            </w:pPr>
          </w:p>
        </w:tc>
      </w:tr>
      <w:tr w:rsidR="00E1283D" w:rsidRPr="00E96CBF" w:rsidTr="009F3A1E">
        <w:tc>
          <w:tcPr>
            <w:tcW w:w="606" w:type="dxa"/>
            <w:vMerge/>
            <w:vAlign w:val="center"/>
          </w:tcPr>
          <w:p w:rsidR="00E1283D" w:rsidRPr="00E96CBF" w:rsidRDefault="00E1283D" w:rsidP="00516A7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920" w:type="dxa"/>
            <w:gridSpan w:val="2"/>
            <w:vMerge/>
            <w:vAlign w:val="center"/>
          </w:tcPr>
          <w:p w:rsidR="00E1283D" w:rsidRPr="00E96CBF" w:rsidRDefault="00E1283D" w:rsidP="00516A7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755" w:type="dxa"/>
          </w:tcPr>
          <w:p w:rsidR="00E1283D" w:rsidRPr="00E96CBF" w:rsidRDefault="00E1283D" w:rsidP="00516A74">
            <w:pPr>
              <w:rPr>
                <w:sz w:val="22"/>
                <w:szCs w:val="22"/>
              </w:rPr>
            </w:pPr>
            <w:r w:rsidRPr="00E96CBF">
              <w:rPr>
                <w:sz w:val="22"/>
                <w:szCs w:val="22"/>
              </w:rPr>
              <w:t>Tehniskā apkope (vienreizēja apkalpošana pēc izsaukuma)</w:t>
            </w:r>
          </w:p>
        </w:tc>
        <w:tc>
          <w:tcPr>
            <w:tcW w:w="2899" w:type="dxa"/>
          </w:tcPr>
          <w:p w:rsidR="00E1283D" w:rsidRPr="00E96CBF" w:rsidRDefault="00E1283D" w:rsidP="00516A74">
            <w:pPr>
              <w:rPr>
                <w:sz w:val="22"/>
                <w:szCs w:val="22"/>
              </w:rPr>
            </w:pPr>
          </w:p>
        </w:tc>
      </w:tr>
      <w:tr w:rsidR="00E1283D" w:rsidRPr="00E96CBF" w:rsidTr="009F3A1E">
        <w:tc>
          <w:tcPr>
            <w:tcW w:w="6281" w:type="dxa"/>
            <w:gridSpan w:val="4"/>
            <w:shd w:val="clear" w:color="auto" w:fill="D9D9D9" w:themeFill="background1" w:themeFillShade="D9"/>
            <w:vAlign w:val="center"/>
          </w:tcPr>
          <w:p w:rsidR="00E1283D" w:rsidRPr="00E96CBF" w:rsidRDefault="00E1283D" w:rsidP="00516A7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899" w:type="dxa"/>
            <w:shd w:val="clear" w:color="auto" w:fill="D9D9D9" w:themeFill="background1" w:themeFillShade="D9"/>
          </w:tcPr>
          <w:p w:rsidR="00E1283D" w:rsidRPr="00E96CBF" w:rsidRDefault="00E1283D" w:rsidP="00516A74">
            <w:pPr>
              <w:jc w:val="center"/>
              <w:rPr>
                <w:sz w:val="22"/>
                <w:szCs w:val="22"/>
              </w:rPr>
            </w:pPr>
          </w:p>
        </w:tc>
      </w:tr>
      <w:tr w:rsidR="00E1283D" w:rsidRPr="00E96CBF" w:rsidTr="009F3A1E">
        <w:tc>
          <w:tcPr>
            <w:tcW w:w="606" w:type="dxa"/>
            <w:vMerge w:val="restart"/>
            <w:vAlign w:val="center"/>
          </w:tcPr>
          <w:p w:rsidR="00E1283D" w:rsidRPr="00E96CBF" w:rsidRDefault="00E1283D" w:rsidP="00516A74">
            <w:pPr>
              <w:jc w:val="center"/>
              <w:rPr>
                <w:sz w:val="22"/>
                <w:szCs w:val="22"/>
              </w:rPr>
            </w:pPr>
            <w:r w:rsidRPr="00E96CBF">
              <w:rPr>
                <w:sz w:val="22"/>
                <w:szCs w:val="22"/>
              </w:rPr>
              <w:t>2.</w:t>
            </w:r>
          </w:p>
        </w:tc>
        <w:tc>
          <w:tcPr>
            <w:tcW w:w="2920" w:type="dxa"/>
            <w:gridSpan w:val="2"/>
            <w:vMerge w:val="restart"/>
            <w:vAlign w:val="center"/>
          </w:tcPr>
          <w:p w:rsidR="00E1283D" w:rsidRPr="00E96CBF" w:rsidRDefault="00E1283D" w:rsidP="00516A74">
            <w:pPr>
              <w:jc w:val="center"/>
              <w:rPr>
                <w:sz w:val="22"/>
                <w:szCs w:val="22"/>
              </w:rPr>
            </w:pPr>
            <w:r w:rsidRPr="00E96CBF">
              <w:rPr>
                <w:sz w:val="22"/>
                <w:szCs w:val="22"/>
              </w:rPr>
              <w:t>Printeris</w:t>
            </w:r>
          </w:p>
          <w:p w:rsidR="00E1283D" w:rsidRPr="00E96CBF" w:rsidRDefault="00E1283D" w:rsidP="00516A74">
            <w:pPr>
              <w:jc w:val="center"/>
              <w:rPr>
                <w:sz w:val="22"/>
                <w:szCs w:val="22"/>
              </w:rPr>
            </w:pPr>
            <w:r w:rsidRPr="00E96CBF">
              <w:rPr>
                <w:sz w:val="22"/>
                <w:szCs w:val="22"/>
              </w:rPr>
              <w:t>HP LaserJet 1010</w:t>
            </w:r>
          </w:p>
        </w:tc>
        <w:tc>
          <w:tcPr>
            <w:tcW w:w="2755" w:type="dxa"/>
          </w:tcPr>
          <w:p w:rsidR="00E1283D" w:rsidRPr="00E96CBF" w:rsidRDefault="00E1283D" w:rsidP="00516A74">
            <w:pPr>
              <w:rPr>
                <w:sz w:val="22"/>
                <w:szCs w:val="22"/>
              </w:rPr>
            </w:pPr>
            <w:r w:rsidRPr="00E96CBF">
              <w:rPr>
                <w:sz w:val="22"/>
                <w:szCs w:val="22"/>
              </w:rPr>
              <w:t>Termoplēves nomaiņa</w:t>
            </w:r>
          </w:p>
        </w:tc>
        <w:tc>
          <w:tcPr>
            <w:tcW w:w="2899" w:type="dxa"/>
          </w:tcPr>
          <w:p w:rsidR="00E1283D" w:rsidRPr="00E96CBF" w:rsidRDefault="00E1283D" w:rsidP="00516A74">
            <w:pPr>
              <w:rPr>
                <w:sz w:val="22"/>
                <w:szCs w:val="22"/>
              </w:rPr>
            </w:pPr>
          </w:p>
        </w:tc>
      </w:tr>
      <w:tr w:rsidR="00E1283D" w:rsidRPr="00E96CBF" w:rsidTr="009F3A1E">
        <w:tc>
          <w:tcPr>
            <w:tcW w:w="606" w:type="dxa"/>
            <w:vMerge/>
            <w:vAlign w:val="center"/>
          </w:tcPr>
          <w:p w:rsidR="00E1283D" w:rsidRPr="00E96CBF" w:rsidRDefault="00E1283D" w:rsidP="00516A7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920" w:type="dxa"/>
            <w:gridSpan w:val="2"/>
            <w:vMerge/>
            <w:vAlign w:val="center"/>
          </w:tcPr>
          <w:p w:rsidR="00E1283D" w:rsidRPr="00E96CBF" w:rsidRDefault="00E1283D" w:rsidP="00516A7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755" w:type="dxa"/>
          </w:tcPr>
          <w:p w:rsidR="00E1283D" w:rsidRPr="00E96CBF" w:rsidRDefault="00E1283D" w:rsidP="00516A74">
            <w:pPr>
              <w:rPr>
                <w:sz w:val="22"/>
                <w:szCs w:val="22"/>
              </w:rPr>
            </w:pPr>
            <w:r w:rsidRPr="00E96CBF">
              <w:rPr>
                <w:sz w:val="22"/>
                <w:szCs w:val="22"/>
              </w:rPr>
              <w:t>Pressure roller nomaiņa</w:t>
            </w:r>
          </w:p>
        </w:tc>
        <w:tc>
          <w:tcPr>
            <w:tcW w:w="2899" w:type="dxa"/>
          </w:tcPr>
          <w:p w:rsidR="00E1283D" w:rsidRPr="00E96CBF" w:rsidRDefault="00E1283D" w:rsidP="00516A74">
            <w:pPr>
              <w:rPr>
                <w:sz w:val="22"/>
                <w:szCs w:val="22"/>
              </w:rPr>
            </w:pPr>
          </w:p>
        </w:tc>
      </w:tr>
      <w:tr w:rsidR="00E1283D" w:rsidRPr="00E96CBF" w:rsidTr="009F3A1E">
        <w:tc>
          <w:tcPr>
            <w:tcW w:w="606" w:type="dxa"/>
            <w:vMerge/>
            <w:vAlign w:val="center"/>
          </w:tcPr>
          <w:p w:rsidR="00E1283D" w:rsidRPr="00E96CBF" w:rsidRDefault="00E1283D" w:rsidP="00516A7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920" w:type="dxa"/>
            <w:gridSpan w:val="2"/>
            <w:vMerge/>
            <w:vAlign w:val="center"/>
          </w:tcPr>
          <w:p w:rsidR="00E1283D" w:rsidRPr="00E96CBF" w:rsidRDefault="00E1283D" w:rsidP="00516A7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755" w:type="dxa"/>
          </w:tcPr>
          <w:p w:rsidR="00E1283D" w:rsidRPr="00E96CBF" w:rsidRDefault="00E1283D" w:rsidP="00516A74">
            <w:pPr>
              <w:rPr>
                <w:sz w:val="22"/>
                <w:szCs w:val="22"/>
              </w:rPr>
            </w:pPr>
            <w:r w:rsidRPr="00E96CBF">
              <w:rPr>
                <w:sz w:val="22"/>
                <w:szCs w:val="22"/>
              </w:rPr>
              <w:t>Pressure roller bushing  nomaiņa (2 gab)</w:t>
            </w:r>
          </w:p>
        </w:tc>
        <w:tc>
          <w:tcPr>
            <w:tcW w:w="2899" w:type="dxa"/>
          </w:tcPr>
          <w:p w:rsidR="00E1283D" w:rsidRPr="00E96CBF" w:rsidRDefault="00E1283D" w:rsidP="00516A74">
            <w:pPr>
              <w:rPr>
                <w:sz w:val="22"/>
                <w:szCs w:val="22"/>
              </w:rPr>
            </w:pPr>
          </w:p>
        </w:tc>
      </w:tr>
      <w:tr w:rsidR="00E1283D" w:rsidRPr="00E96CBF" w:rsidTr="009F3A1E">
        <w:tc>
          <w:tcPr>
            <w:tcW w:w="606" w:type="dxa"/>
            <w:vMerge/>
            <w:vAlign w:val="center"/>
          </w:tcPr>
          <w:p w:rsidR="00E1283D" w:rsidRPr="00E96CBF" w:rsidRDefault="00E1283D" w:rsidP="00516A7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920" w:type="dxa"/>
            <w:gridSpan w:val="2"/>
            <w:vMerge/>
            <w:vAlign w:val="center"/>
          </w:tcPr>
          <w:p w:rsidR="00E1283D" w:rsidRPr="00E96CBF" w:rsidRDefault="00E1283D" w:rsidP="00516A7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755" w:type="dxa"/>
          </w:tcPr>
          <w:p w:rsidR="00E1283D" w:rsidRPr="00E96CBF" w:rsidRDefault="00E1283D" w:rsidP="00516A74">
            <w:pPr>
              <w:rPr>
                <w:sz w:val="22"/>
                <w:szCs w:val="22"/>
              </w:rPr>
            </w:pPr>
            <w:r w:rsidRPr="00E96CBF">
              <w:rPr>
                <w:sz w:val="22"/>
                <w:szCs w:val="22"/>
              </w:rPr>
              <w:t>Paper feed roller nomaiņa</w:t>
            </w:r>
          </w:p>
        </w:tc>
        <w:tc>
          <w:tcPr>
            <w:tcW w:w="2899" w:type="dxa"/>
          </w:tcPr>
          <w:p w:rsidR="00E1283D" w:rsidRPr="00E96CBF" w:rsidRDefault="00E1283D" w:rsidP="00516A74">
            <w:pPr>
              <w:rPr>
                <w:sz w:val="22"/>
                <w:szCs w:val="22"/>
              </w:rPr>
            </w:pPr>
          </w:p>
        </w:tc>
      </w:tr>
      <w:tr w:rsidR="00E1283D" w:rsidRPr="00E96CBF" w:rsidTr="009F3A1E">
        <w:tc>
          <w:tcPr>
            <w:tcW w:w="606" w:type="dxa"/>
            <w:vMerge/>
            <w:vAlign w:val="center"/>
          </w:tcPr>
          <w:p w:rsidR="00E1283D" w:rsidRPr="00E96CBF" w:rsidRDefault="00E1283D" w:rsidP="00516A7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920" w:type="dxa"/>
            <w:gridSpan w:val="2"/>
            <w:vMerge/>
            <w:vAlign w:val="center"/>
          </w:tcPr>
          <w:p w:rsidR="00E1283D" w:rsidRPr="00E96CBF" w:rsidRDefault="00E1283D" w:rsidP="00516A7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755" w:type="dxa"/>
          </w:tcPr>
          <w:p w:rsidR="00E1283D" w:rsidRPr="00E96CBF" w:rsidRDefault="00E1283D" w:rsidP="00516A74">
            <w:pPr>
              <w:rPr>
                <w:sz w:val="22"/>
                <w:szCs w:val="22"/>
              </w:rPr>
            </w:pPr>
            <w:r w:rsidRPr="00E96CBF">
              <w:rPr>
                <w:sz w:val="22"/>
                <w:szCs w:val="22"/>
              </w:rPr>
              <w:t>Separation pad nomaiņa</w:t>
            </w:r>
          </w:p>
        </w:tc>
        <w:tc>
          <w:tcPr>
            <w:tcW w:w="2899" w:type="dxa"/>
          </w:tcPr>
          <w:p w:rsidR="00E1283D" w:rsidRPr="00E96CBF" w:rsidRDefault="00E1283D" w:rsidP="00516A74">
            <w:pPr>
              <w:rPr>
                <w:sz w:val="22"/>
                <w:szCs w:val="22"/>
              </w:rPr>
            </w:pPr>
          </w:p>
        </w:tc>
      </w:tr>
      <w:tr w:rsidR="00E1283D" w:rsidRPr="00E96CBF" w:rsidTr="009F3A1E">
        <w:tc>
          <w:tcPr>
            <w:tcW w:w="606" w:type="dxa"/>
            <w:vMerge/>
            <w:vAlign w:val="center"/>
          </w:tcPr>
          <w:p w:rsidR="00E1283D" w:rsidRPr="00E96CBF" w:rsidRDefault="00E1283D" w:rsidP="00516A7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920" w:type="dxa"/>
            <w:gridSpan w:val="2"/>
            <w:vMerge/>
            <w:vAlign w:val="center"/>
          </w:tcPr>
          <w:p w:rsidR="00E1283D" w:rsidRPr="00E96CBF" w:rsidRDefault="00E1283D" w:rsidP="00516A7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755" w:type="dxa"/>
          </w:tcPr>
          <w:p w:rsidR="00E1283D" w:rsidRPr="00E96CBF" w:rsidRDefault="00E1283D" w:rsidP="00516A74">
            <w:pPr>
              <w:rPr>
                <w:sz w:val="22"/>
                <w:szCs w:val="22"/>
              </w:rPr>
            </w:pPr>
            <w:r w:rsidRPr="00E96CBF">
              <w:rPr>
                <w:sz w:val="22"/>
                <w:szCs w:val="22"/>
              </w:rPr>
              <w:t>Tehniskā apkope (vienreizēja apkalpošana pēc izsaukuma)</w:t>
            </w:r>
          </w:p>
        </w:tc>
        <w:tc>
          <w:tcPr>
            <w:tcW w:w="2899" w:type="dxa"/>
          </w:tcPr>
          <w:p w:rsidR="00E1283D" w:rsidRPr="00E96CBF" w:rsidRDefault="00E1283D" w:rsidP="00516A74">
            <w:pPr>
              <w:rPr>
                <w:sz w:val="22"/>
                <w:szCs w:val="22"/>
              </w:rPr>
            </w:pPr>
          </w:p>
        </w:tc>
      </w:tr>
      <w:tr w:rsidR="00E1283D" w:rsidRPr="00E96CBF" w:rsidTr="009F3A1E">
        <w:tc>
          <w:tcPr>
            <w:tcW w:w="6281" w:type="dxa"/>
            <w:gridSpan w:val="4"/>
            <w:shd w:val="clear" w:color="auto" w:fill="D9D9D9" w:themeFill="background1" w:themeFillShade="D9"/>
            <w:vAlign w:val="center"/>
          </w:tcPr>
          <w:p w:rsidR="00E1283D" w:rsidRPr="00E96CBF" w:rsidRDefault="00E1283D" w:rsidP="00516A7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899" w:type="dxa"/>
            <w:shd w:val="clear" w:color="auto" w:fill="D9D9D9" w:themeFill="background1" w:themeFillShade="D9"/>
          </w:tcPr>
          <w:p w:rsidR="00E1283D" w:rsidRPr="00E96CBF" w:rsidRDefault="00E1283D" w:rsidP="00516A74">
            <w:pPr>
              <w:jc w:val="center"/>
              <w:rPr>
                <w:sz w:val="22"/>
                <w:szCs w:val="22"/>
              </w:rPr>
            </w:pPr>
          </w:p>
        </w:tc>
      </w:tr>
      <w:tr w:rsidR="00E1283D" w:rsidRPr="00E96CBF" w:rsidTr="009F3A1E">
        <w:tc>
          <w:tcPr>
            <w:tcW w:w="606" w:type="dxa"/>
            <w:vMerge w:val="restart"/>
            <w:vAlign w:val="center"/>
          </w:tcPr>
          <w:p w:rsidR="00E1283D" w:rsidRPr="00E96CBF" w:rsidRDefault="00E1283D" w:rsidP="00516A74">
            <w:pPr>
              <w:jc w:val="center"/>
              <w:rPr>
                <w:sz w:val="22"/>
                <w:szCs w:val="22"/>
              </w:rPr>
            </w:pPr>
            <w:r w:rsidRPr="00E96CBF">
              <w:rPr>
                <w:sz w:val="22"/>
                <w:szCs w:val="22"/>
              </w:rPr>
              <w:t>3.</w:t>
            </w:r>
          </w:p>
        </w:tc>
        <w:tc>
          <w:tcPr>
            <w:tcW w:w="2920" w:type="dxa"/>
            <w:gridSpan w:val="2"/>
            <w:vMerge w:val="restart"/>
            <w:vAlign w:val="center"/>
          </w:tcPr>
          <w:p w:rsidR="00E1283D" w:rsidRPr="00E96CBF" w:rsidRDefault="00E1283D" w:rsidP="00516A74">
            <w:pPr>
              <w:jc w:val="center"/>
              <w:rPr>
                <w:sz w:val="22"/>
                <w:szCs w:val="22"/>
              </w:rPr>
            </w:pPr>
            <w:r w:rsidRPr="00E96CBF">
              <w:rPr>
                <w:sz w:val="22"/>
                <w:szCs w:val="22"/>
              </w:rPr>
              <w:t>Kopētājs</w:t>
            </w:r>
          </w:p>
          <w:p w:rsidR="00E1283D" w:rsidRPr="00E96CBF" w:rsidRDefault="00E1283D" w:rsidP="00516A74">
            <w:pPr>
              <w:jc w:val="center"/>
              <w:rPr>
                <w:sz w:val="22"/>
                <w:szCs w:val="22"/>
              </w:rPr>
            </w:pPr>
            <w:r w:rsidRPr="00E96CBF">
              <w:rPr>
                <w:sz w:val="22"/>
                <w:szCs w:val="22"/>
              </w:rPr>
              <w:t>Kyocera FS-6525 MFP</w:t>
            </w:r>
          </w:p>
        </w:tc>
        <w:tc>
          <w:tcPr>
            <w:tcW w:w="2755" w:type="dxa"/>
          </w:tcPr>
          <w:p w:rsidR="00E1283D" w:rsidRPr="00E96CBF" w:rsidRDefault="00E1283D" w:rsidP="00516A74">
            <w:pPr>
              <w:rPr>
                <w:sz w:val="22"/>
                <w:szCs w:val="22"/>
              </w:rPr>
            </w:pPr>
            <w:r w:rsidRPr="00E96CBF">
              <w:rPr>
                <w:sz w:val="22"/>
                <w:szCs w:val="22"/>
              </w:rPr>
              <w:t>Maintenance kit MK-475 nomaiņa</w:t>
            </w:r>
          </w:p>
        </w:tc>
        <w:tc>
          <w:tcPr>
            <w:tcW w:w="2899" w:type="dxa"/>
          </w:tcPr>
          <w:p w:rsidR="00E1283D" w:rsidRPr="00E96CBF" w:rsidRDefault="00E1283D" w:rsidP="00516A74">
            <w:pPr>
              <w:rPr>
                <w:sz w:val="22"/>
                <w:szCs w:val="22"/>
              </w:rPr>
            </w:pPr>
          </w:p>
        </w:tc>
      </w:tr>
      <w:tr w:rsidR="00E1283D" w:rsidRPr="00E96CBF" w:rsidTr="009F3A1E">
        <w:tc>
          <w:tcPr>
            <w:tcW w:w="606" w:type="dxa"/>
            <w:vMerge/>
            <w:vAlign w:val="center"/>
          </w:tcPr>
          <w:p w:rsidR="00E1283D" w:rsidRPr="00E96CBF" w:rsidRDefault="00E1283D" w:rsidP="00516A7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920" w:type="dxa"/>
            <w:gridSpan w:val="2"/>
            <w:vMerge/>
            <w:vAlign w:val="center"/>
          </w:tcPr>
          <w:p w:rsidR="00E1283D" w:rsidRPr="00E96CBF" w:rsidRDefault="00E1283D" w:rsidP="00516A7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755" w:type="dxa"/>
          </w:tcPr>
          <w:p w:rsidR="00E1283D" w:rsidRPr="00E96CBF" w:rsidRDefault="00E1283D" w:rsidP="00516A74">
            <w:pPr>
              <w:rPr>
                <w:sz w:val="22"/>
                <w:szCs w:val="22"/>
              </w:rPr>
            </w:pPr>
            <w:r w:rsidRPr="00E96CBF">
              <w:rPr>
                <w:sz w:val="22"/>
                <w:szCs w:val="22"/>
              </w:rPr>
              <w:t>Tehniskā apkope (vienreizēja apkalpošana pēc izsaukuma)</w:t>
            </w:r>
          </w:p>
        </w:tc>
        <w:tc>
          <w:tcPr>
            <w:tcW w:w="2899" w:type="dxa"/>
          </w:tcPr>
          <w:p w:rsidR="00E1283D" w:rsidRPr="00E96CBF" w:rsidRDefault="00E1283D" w:rsidP="00516A74">
            <w:pPr>
              <w:rPr>
                <w:sz w:val="22"/>
                <w:szCs w:val="22"/>
              </w:rPr>
            </w:pPr>
          </w:p>
        </w:tc>
      </w:tr>
      <w:tr w:rsidR="00E1283D" w:rsidRPr="00E96CBF" w:rsidTr="009F3A1E">
        <w:tc>
          <w:tcPr>
            <w:tcW w:w="6281" w:type="dxa"/>
            <w:gridSpan w:val="4"/>
            <w:shd w:val="clear" w:color="auto" w:fill="D9D9D9" w:themeFill="background1" w:themeFillShade="D9"/>
            <w:vAlign w:val="center"/>
          </w:tcPr>
          <w:p w:rsidR="00E1283D" w:rsidRPr="00E96CBF" w:rsidRDefault="00E1283D" w:rsidP="00516A7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899" w:type="dxa"/>
            <w:shd w:val="clear" w:color="auto" w:fill="D9D9D9" w:themeFill="background1" w:themeFillShade="D9"/>
          </w:tcPr>
          <w:p w:rsidR="00E1283D" w:rsidRPr="00E96CBF" w:rsidRDefault="00E1283D" w:rsidP="00516A74">
            <w:pPr>
              <w:jc w:val="center"/>
              <w:rPr>
                <w:sz w:val="22"/>
                <w:szCs w:val="22"/>
              </w:rPr>
            </w:pPr>
          </w:p>
        </w:tc>
      </w:tr>
      <w:tr w:rsidR="00E1283D" w:rsidRPr="00E96CBF" w:rsidTr="009F3A1E">
        <w:tc>
          <w:tcPr>
            <w:tcW w:w="606" w:type="dxa"/>
            <w:vMerge w:val="restart"/>
            <w:vAlign w:val="center"/>
          </w:tcPr>
          <w:p w:rsidR="00E1283D" w:rsidRPr="00E96CBF" w:rsidRDefault="00E1283D" w:rsidP="00516A74">
            <w:pPr>
              <w:jc w:val="center"/>
              <w:rPr>
                <w:sz w:val="22"/>
                <w:szCs w:val="22"/>
              </w:rPr>
            </w:pPr>
            <w:r w:rsidRPr="00E96CBF">
              <w:rPr>
                <w:sz w:val="22"/>
                <w:szCs w:val="22"/>
              </w:rPr>
              <w:t>4.</w:t>
            </w:r>
          </w:p>
        </w:tc>
        <w:tc>
          <w:tcPr>
            <w:tcW w:w="2920" w:type="dxa"/>
            <w:gridSpan w:val="2"/>
            <w:vMerge w:val="restart"/>
            <w:vAlign w:val="center"/>
          </w:tcPr>
          <w:p w:rsidR="00E1283D" w:rsidRPr="00E96CBF" w:rsidRDefault="00E1283D" w:rsidP="00516A74">
            <w:pPr>
              <w:jc w:val="center"/>
              <w:rPr>
                <w:sz w:val="22"/>
                <w:szCs w:val="22"/>
              </w:rPr>
            </w:pPr>
            <w:r w:rsidRPr="00E96CBF">
              <w:rPr>
                <w:sz w:val="22"/>
                <w:szCs w:val="22"/>
              </w:rPr>
              <w:t>Printeris</w:t>
            </w:r>
          </w:p>
          <w:p w:rsidR="00E1283D" w:rsidRPr="00E96CBF" w:rsidRDefault="00E1283D" w:rsidP="00516A74">
            <w:pPr>
              <w:jc w:val="center"/>
              <w:rPr>
                <w:sz w:val="22"/>
                <w:szCs w:val="22"/>
              </w:rPr>
            </w:pPr>
            <w:r w:rsidRPr="00E96CBF">
              <w:rPr>
                <w:sz w:val="22"/>
                <w:szCs w:val="22"/>
              </w:rPr>
              <w:t>HP LaserJet 1102</w:t>
            </w:r>
          </w:p>
        </w:tc>
        <w:tc>
          <w:tcPr>
            <w:tcW w:w="2755" w:type="dxa"/>
          </w:tcPr>
          <w:p w:rsidR="00E1283D" w:rsidRPr="00E96CBF" w:rsidRDefault="00E1283D" w:rsidP="00516A74">
            <w:pPr>
              <w:rPr>
                <w:sz w:val="22"/>
                <w:szCs w:val="22"/>
              </w:rPr>
            </w:pPr>
            <w:r w:rsidRPr="00E96CBF">
              <w:rPr>
                <w:sz w:val="22"/>
                <w:szCs w:val="22"/>
              </w:rPr>
              <w:t>Termoplēves nomaiņa</w:t>
            </w:r>
          </w:p>
        </w:tc>
        <w:tc>
          <w:tcPr>
            <w:tcW w:w="2899" w:type="dxa"/>
          </w:tcPr>
          <w:p w:rsidR="00E1283D" w:rsidRPr="00E96CBF" w:rsidRDefault="00E1283D" w:rsidP="00516A74">
            <w:pPr>
              <w:rPr>
                <w:sz w:val="22"/>
                <w:szCs w:val="22"/>
              </w:rPr>
            </w:pPr>
          </w:p>
        </w:tc>
      </w:tr>
      <w:tr w:rsidR="00E1283D" w:rsidRPr="00E96CBF" w:rsidTr="009F3A1E">
        <w:tc>
          <w:tcPr>
            <w:tcW w:w="606" w:type="dxa"/>
            <w:vMerge/>
            <w:vAlign w:val="center"/>
          </w:tcPr>
          <w:p w:rsidR="00E1283D" w:rsidRPr="00E96CBF" w:rsidRDefault="00E1283D" w:rsidP="00516A7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920" w:type="dxa"/>
            <w:gridSpan w:val="2"/>
            <w:vMerge/>
            <w:vAlign w:val="center"/>
          </w:tcPr>
          <w:p w:rsidR="00E1283D" w:rsidRPr="00E96CBF" w:rsidRDefault="00E1283D" w:rsidP="00516A7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755" w:type="dxa"/>
          </w:tcPr>
          <w:p w:rsidR="00E1283D" w:rsidRPr="00E96CBF" w:rsidRDefault="00E1283D" w:rsidP="00516A74">
            <w:pPr>
              <w:rPr>
                <w:sz w:val="22"/>
                <w:szCs w:val="22"/>
              </w:rPr>
            </w:pPr>
            <w:r w:rsidRPr="00E96CBF">
              <w:rPr>
                <w:sz w:val="22"/>
                <w:szCs w:val="22"/>
              </w:rPr>
              <w:t>Pressure roller nomaiņa</w:t>
            </w:r>
          </w:p>
        </w:tc>
        <w:tc>
          <w:tcPr>
            <w:tcW w:w="2899" w:type="dxa"/>
          </w:tcPr>
          <w:p w:rsidR="00E1283D" w:rsidRPr="00E96CBF" w:rsidRDefault="00E1283D" w:rsidP="00516A74">
            <w:pPr>
              <w:rPr>
                <w:sz w:val="22"/>
                <w:szCs w:val="22"/>
              </w:rPr>
            </w:pPr>
          </w:p>
        </w:tc>
      </w:tr>
      <w:tr w:rsidR="00E1283D" w:rsidRPr="00E96CBF" w:rsidTr="009F3A1E">
        <w:tc>
          <w:tcPr>
            <w:tcW w:w="606" w:type="dxa"/>
            <w:vMerge/>
            <w:vAlign w:val="center"/>
          </w:tcPr>
          <w:p w:rsidR="00E1283D" w:rsidRPr="00E96CBF" w:rsidRDefault="00E1283D" w:rsidP="00516A7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920" w:type="dxa"/>
            <w:gridSpan w:val="2"/>
            <w:vMerge/>
            <w:vAlign w:val="center"/>
          </w:tcPr>
          <w:p w:rsidR="00E1283D" w:rsidRPr="00E96CBF" w:rsidRDefault="00E1283D" w:rsidP="00516A7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755" w:type="dxa"/>
          </w:tcPr>
          <w:p w:rsidR="00E1283D" w:rsidRPr="00E96CBF" w:rsidRDefault="00E1283D" w:rsidP="00516A74">
            <w:pPr>
              <w:rPr>
                <w:sz w:val="22"/>
                <w:szCs w:val="22"/>
              </w:rPr>
            </w:pPr>
            <w:r w:rsidRPr="00E96CBF">
              <w:rPr>
                <w:sz w:val="22"/>
                <w:szCs w:val="22"/>
              </w:rPr>
              <w:t>Pressure roller bushing  nomaiņa (2 gab)</w:t>
            </w:r>
          </w:p>
        </w:tc>
        <w:tc>
          <w:tcPr>
            <w:tcW w:w="2899" w:type="dxa"/>
          </w:tcPr>
          <w:p w:rsidR="00E1283D" w:rsidRPr="00E96CBF" w:rsidRDefault="00E1283D" w:rsidP="00516A74">
            <w:pPr>
              <w:rPr>
                <w:sz w:val="22"/>
                <w:szCs w:val="22"/>
              </w:rPr>
            </w:pPr>
          </w:p>
        </w:tc>
      </w:tr>
      <w:tr w:rsidR="00E1283D" w:rsidRPr="00E96CBF" w:rsidTr="009F3A1E">
        <w:tc>
          <w:tcPr>
            <w:tcW w:w="606" w:type="dxa"/>
            <w:vMerge/>
            <w:vAlign w:val="center"/>
          </w:tcPr>
          <w:p w:rsidR="00E1283D" w:rsidRPr="00E96CBF" w:rsidRDefault="00E1283D" w:rsidP="00516A7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920" w:type="dxa"/>
            <w:gridSpan w:val="2"/>
            <w:vMerge/>
            <w:vAlign w:val="center"/>
          </w:tcPr>
          <w:p w:rsidR="00E1283D" w:rsidRPr="00E96CBF" w:rsidRDefault="00E1283D" w:rsidP="00516A7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755" w:type="dxa"/>
          </w:tcPr>
          <w:p w:rsidR="00E1283D" w:rsidRPr="00E96CBF" w:rsidRDefault="00E1283D" w:rsidP="00516A74">
            <w:pPr>
              <w:rPr>
                <w:sz w:val="22"/>
                <w:szCs w:val="22"/>
              </w:rPr>
            </w:pPr>
            <w:r w:rsidRPr="00E96CBF">
              <w:rPr>
                <w:sz w:val="22"/>
                <w:szCs w:val="22"/>
              </w:rPr>
              <w:t>Pickup roller nomaiņa</w:t>
            </w:r>
          </w:p>
        </w:tc>
        <w:tc>
          <w:tcPr>
            <w:tcW w:w="2899" w:type="dxa"/>
          </w:tcPr>
          <w:p w:rsidR="00E1283D" w:rsidRPr="00E96CBF" w:rsidRDefault="00E1283D" w:rsidP="00516A74">
            <w:pPr>
              <w:rPr>
                <w:sz w:val="22"/>
                <w:szCs w:val="22"/>
              </w:rPr>
            </w:pPr>
          </w:p>
        </w:tc>
      </w:tr>
      <w:tr w:rsidR="00E1283D" w:rsidRPr="00E96CBF" w:rsidTr="009F3A1E">
        <w:tc>
          <w:tcPr>
            <w:tcW w:w="606" w:type="dxa"/>
            <w:vMerge/>
            <w:vAlign w:val="center"/>
          </w:tcPr>
          <w:p w:rsidR="00E1283D" w:rsidRPr="00E96CBF" w:rsidRDefault="00E1283D" w:rsidP="00516A7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920" w:type="dxa"/>
            <w:gridSpan w:val="2"/>
            <w:vMerge/>
            <w:vAlign w:val="center"/>
          </w:tcPr>
          <w:p w:rsidR="00E1283D" w:rsidRPr="00E96CBF" w:rsidRDefault="00E1283D" w:rsidP="00516A7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755" w:type="dxa"/>
          </w:tcPr>
          <w:p w:rsidR="00E1283D" w:rsidRPr="00E96CBF" w:rsidRDefault="00E1283D" w:rsidP="00516A74">
            <w:pPr>
              <w:rPr>
                <w:sz w:val="22"/>
                <w:szCs w:val="22"/>
              </w:rPr>
            </w:pPr>
            <w:r w:rsidRPr="00E96CBF">
              <w:rPr>
                <w:sz w:val="22"/>
                <w:szCs w:val="22"/>
              </w:rPr>
              <w:t>Separation pad nomaiņa</w:t>
            </w:r>
          </w:p>
        </w:tc>
        <w:tc>
          <w:tcPr>
            <w:tcW w:w="2899" w:type="dxa"/>
          </w:tcPr>
          <w:p w:rsidR="00E1283D" w:rsidRPr="00E96CBF" w:rsidRDefault="00E1283D" w:rsidP="00516A74">
            <w:pPr>
              <w:rPr>
                <w:sz w:val="22"/>
                <w:szCs w:val="22"/>
              </w:rPr>
            </w:pPr>
          </w:p>
        </w:tc>
      </w:tr>
      <w:tr w:rsidR="00E1283D" w:rsidRPr="00E96CBF" w:rsidTr="009F3A1E">
        <w:tc>
          <w:tcPr>
            <w:tcW w:w="606" w:type="dxa"/>
            <w:vMerge/>
            <w:vAlign w:val="center"/>
          </w:tcPr>
          <w:p w:rsidR="00E1283D" w:rsidRPr="00E96CBF" w:rsidRDefault="00E1283D" w:rsidP="00516A7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920" w:type="dxa"/>
            <w:gridSpan w:val="2"/>
            <w:vMerge/>
            <w:vAlign w:val="center"/>
          </w:tcPr>
          <w:p w:rsidR="00E1283D" w:rsidRPr="00E96CBF" w:rsidRDefault="00E1283D" w:rsidP="00516A7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755" w:type="dxa"/>
          </w:tcPr>
          <w:p w:rsidR="00E1283D" w:rsidRPr="00E96CBF" w:rsidRDefault="00E1283D" w:rsidP="00516A74">
            <w:pPr>
              <w:rPr>
                <w:sz w:val="22"/>
                <w:szCs w:val="22"/>
              </w:rPr>
            </w:pPr>
            <w:r w:rsidRPr="00E96CBF">
              <w:rPr>
                <w:sz w:val="22"/>
                <w:szCs w:val="22"/>
              </w:rPr>
              <w:t>Tehniskā apkope (vienreizēja apkalpošana pēc izsaukuma)</w:t>
            </w:r>
          </w:p>
        </w:tc>
        <w:tc>
          <w:tcPr>
            <w:tcW w:w="2899" w:type="dxa"/>
          </w:tcPr>
          <w:p w:rsidR="00E1283D" w:rsidRPr="00E96CBF" w:rsidRDefault="00E1283D" w:rsidP="00516A74">
            <w:pPr>
              <w:rPr>
                <w:sz w:val="22"/>
                <w:szCs w:val="22"/>
              </w:rPr>
            </w:pPr>
          </w:p>
        </w:tc>
      </w:tr>
      <w:tr w:rsidR="00E1283D" w:rsidRPr="00E96CBF" w:rsidTr="009F3A1E">
        <w:tc>
          <w:tcPr>
            <w:tcW w:w="6281" w:type="dxa"/>
            <w:gridSpan w:val="4"/>
            <w:shd w:val="clear" w:color="auto" w:fill="D9D9D9" w:themeFill="background1" w:themeFillShade="D9"/>
            <w:vAlign w:val="center"/>
          </w:tcPr>
          <w:p w:rsidR="00E1283D" w:rsidRPr="00E96CBF" w:rsidRDefault="00E1283D" w:rsidP="00516A7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899" w:type="dxa"/>
            <w:shd w:val="clear" w:color="auto" w:fill="D9D9D9" w:themeFill="background1" w:themeFillShade="D9"/>
          </w:tcPr>
          <w:p w:rsidR="00E1283D" w:rsidRPr="00E96CBF" w:rsidRDefault="00E1283D" w:rsidP="00516A74">
            <w:pPr>
              <w:jc w:val="center"/>
              <w:rPr>
                <w:sz w:val="22"/>
                <w:szCs w:val="22"/>
              </w:rPr>
            </w:pPr>
          </w:p>
        </w:tc>
      </w:tr>
      <w:tr w:rsidR="00E1283D" w:rsidRPr="00E96CBF" w:rsidTr="009F3A1E">
        <w:tc>
          <w:tcPr>
            <w:tcW w:w="606" w:type="dxa"/>
            <w:vMerge w:val="restart"/>
            <w:vAlign w:val="center"/>
          </w:tcPr>
          <w:p w:rsidR="00E1283D" w:rsidRPr="00E96CBF" w:rsidRDefault="00E1283D" w:rsidP="00516A74">
            <w:pPr>
              <w:jc w:val="center"/>
              <w:rPr>
                <w:sz w:val="22"/>
                <w:szCs w:val="22"/>
              </w:rPr>
            </w:pPr>
            <w:r w:rsidRPr="00E96CBF">
              <w:rPr>
                <w:sz w:val="22"/>
                <w:szCs w:val="22"/>
              </w:rPr>
              <w:t>5.</w:t>
            </w:r>
          </w:p>
        </w:tc>
        <w:tc>
          <w:tcPr>
            <w:tcW w:w="2920" w:type="dxa"/>
            <w:gridSpan w:val="2"/>
            <w:vMerge w:val="restart"/>
            <w:vAlign w:val="center"/>
          </w:tcPr>
          <w:p w:rsidR="00E1283D" w:rsidRPr="00E96CBF" w:rsidRDefault="00E1283D" w:rsidP="00516A74">
            <w:pPr>
              <w:jc w:val="center"/>
              <w:rPr>
                <w:sz w:val="22"/>
                <w:szCs w:val="22"/>
              </w:rPr>
            </w:pPr>
            <w:r w:rsidRPr="00E96CBF">
              <w:rPr>
                <w:sz w:val="22"/>
                <w:szCs w:val="22"/>
              </w:rPr>
              <w:t>Printeris</w:t>
            </w:r>
          </w:p>
          <w:p w:rsidR="00E1283D" w:rsidRPr="00E96CBF" w:rsidRDefault="00E1283D" w:rsidP="00516A74">
            <w:pPr>
              <w:jc w:val="center"/>
              <w:rPr>
                <w:sz w:val="22"/>
                <w:szCs w:val="22"/>
              </w:rPr>
            </w:pPr>
            <w:r w:rsidRPr="00E96CBF">
              <w:rPr>
                <w:sz w:val="22"/>
                <w:szCs w:val="22"/>
              </w:rPr>
              <w:t>Canon L1121E</w:t>
            </w:r>
          </w:p>
        </w:tc>
        <w:tc>
          <w:tcPr>
            <w:tcW w:w="2755" w:type="dxa"/>
          </w:tcPr>
          <w:p w:rsidR="00E1283D" w:rsidRPr="00E96CBF" w:rsidRDefault="00E1283D" w:rsidP="00516A74">
            <w:pPr>
              <w:rPr>
                <w:sz w:val="22"/>
                <w:szCs w:val="22"/>
              </w:rPr>
            </w:pPr>
            <w:r w:rsidRPr="00E96CBF">
              <w:rPr>
                <w:sz w:val="22"/>
                <w:szCs w:val="22"/>
              </w:rPr>
              <w:t>Termoplēves nomaiņa</w:t>
            </w:r>
          </w:p>
        </w:tc>
        <w:tc>
          <w:tcPr>
            <w:tcW w:w="2899" w:type="dxa"/>
          </w:tcPr>
          <w:p w:rsidR="00E1283D" w:rsidRPr="00E96CBF" w:rsidRDefault="00E1283D" w:rsidP="00516A74">
            <w:pPr>
              <w:rPr>
                <w:sz w:val="22"/>
                <w:szCs w:val="22"/>
              </w:rPr>
            </w:pPr>
          </w:p>
        </w:tc>
      </w:tr>
      <w:tr w:rsidR="00E1283D" w:rsidRPr="00E96CBF" w:rsidTr="009F3A1E">
        <w:tc>
          <w:tcPr>
            <w:tcW w:w="606" w:type="dxa"/>
            <w:vMerge/>
            <w:vAlign w:val="center"/>
          </w:tcPr>
          <w:p w:rsidR="00E1283D" w:rsidRPr="00E96CBF" w:rsidRDefault="00E1283D" w:rsidP="00516A7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920" w:type="dxa"/>
            <w:gridSpan w:val="2"/>
            <w:vMerge/>
            <w:vAlign w:val="center"/>
          </w:tcPr>
          <w:p w:rsidR="00E1283D" w:rsidRPr="00E96CBF" w:rsidRDefault="00E1283D" w:rsidP="00516A7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755" w:type="dxa"/>
          </w:tcPr>
          <w:p w:rsidR="00E1283D" w:rsidRPr="00E96CBF" w:rsidRDefault="00E1283D" w:rsidP="00516A74">
            <w:pPr>
              <w:rPr>
                <w:sz w:val="22"/>
                <w:szCs w:val="22"/>
              </w:rPr>
            </w:pPr>
            <w:r w:rsidRPr="00E96CBF">
              <w:rPr>
                <w:sz w:val="22"/>
                <w:szCs w:val="22"/>
              </w:rPr>
              <w:t>Pressure roller nomaiņa</w:t>
            </w:r>
          </w:p>
        </w:tc>
        <w:tc>
          <w:tcPr>
            <w:tcW w:w="2899" w:type="dxa"/>
          </w:tcPr>
          <w:p w:rsidR="00E1283D" w:rsidRPr="00E96CBF" w:rsidRDefault="00E1283D" w:rsidP="00516A74">
            <w:pPr>
              <w:rPr>
                <w:sz w:val="22"/>
                <w:szCs w:val="22"/>
              </w:rPr>
            </w:pPr>
          </w:p>
        </w:tc>
      </w:tr>
      <w:tr w:rsidR="00E1283D" w:rsidRPr="00E96CBF" w:rsidTr="009F3A1E">
        <w:tc>
          <w:tcPr>
            <w:tcW w:w="606" w:type="dxa"/>
            <w:vMerge/>
            <w:vAlign w:val="center"/>
          </w:tcPr>
          <w:p w:rsidR="00E1283D" w:rsidRPr="00E96CBF" w:rsidRDefault="00E1283D" w:rsidP="00516A7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920" w:type="dxa"/>
            <w:gridSpan w:val="2"/>
            <w:vMerge/>
            <w:vAlign w:val="center"/>
          </w:tcPr>
          <w:p w:rsidR="00E1283D" w:rsidRPr="00E96CBF" w:rsidRDefault="00E1283D" w:rsidP="00516A7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755" w:type="dxa"/>
          </w:tcPr>
          <w:p w:rsidR="00E1283D" w:rsidRPr="00E96CBF" w:rsidRDefault="00E1283D" w:rsidP="00516A74">
            <w:pPr>
              <w:rPr>
                <w:sz w:val="22"/>
                <w:szCs w:val="22"/>
              </w:rPr>
            </w:pPr>
            <w:r w:rsidRPr="00E96CBF">
              <w:rPr>
                <w:sz w:val="22"/>
                <w:szCs w:val="22"/>
              </w:rPr>
              <w:t>Pressure roller bushing  nomaiņa (2 gab)</w:t>
            </w:r>
          </w:p>
        </w:tc>
        <w:tc>
          <w:tcPr>
            <w:tcW w:w="2899" w:type="dxa"/>
          </w:tcPr>
          <w:p w:rsidR="00E1283D" w:rsidRPr="00E96CBF" w:rsidRDefault="00E1283D" w:rsidP="00516A74">
            <w:pPr>
              <w:rPr>
                <w:sz w:val="22"/>
                <w:szCs w:val="22"/>
              </w:rPr>
            </w:pPr>
          </w:p>
        </w:tc>
      </w:tr>
      <w:tr w:rsidR="00E1283D" w:rsidRPr="00E96CBF" w:rsidTr="009F3A1E">
        <w:tc>
          <w:tcPr>
            <w:tcW w:w="606" w:type="dxa"/>
            <w:vMerge/>
            <w:vAlign w:val="center"/>
          </w:tcPr>
          <w:p w:rsidR="00E1283D" w:rsidRPr="00E96CBF" w:rsidRDefault="00E1283D" w:rsidP="00516A7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920" w:type="dxa"/>
            <w:gridSpan w:val="2"/>
            <w:vMerge/>
            <w:vAlign w:val="center"/>
          </w:tcPr>
          <w:p w:rsidR="00E1283D" w:rsidRPr="00E96CBF" w:rsidRDefault="00E1283D" w:rsidP="00516A7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755" w:type="dxa"/>
          </w:tcPr>
          <w:p w:rsidR="00E1283D" w:rsidRPr="00E96CBF" w:rsidRDefault="00E1283D" w:rsidP="00516A74">
            <w:pPr>
              <w:rPr>
                <w:sz w:val="22"/>
                <w:szCs w:val="22"/>
              </w:rPr>
            </w:pPr>
            <w:r w:rsidRPr="00E96CBF">
              <w:rPr>
                <w:sz w:val="22"/>
                <w:szCs w:val="22"/>
              </w:rPr>
              <w:t>Pickup roller nomaiņa</w:t>
            </w:r>
          </w:p>
        </w:tc>
        <w:tc>
          <w:tcPr>
            <w:tcW w:w="2899" w:type="dxa"/>
          </w:tcPr>
          <w:p w:rsidR="00E1283D" w:rsidRPr="00E96CBF" w:rsidRDefault="00E1283D" w:rsidP="00516A74">
            <w:pPr>
              <w:rPr>
                <w:sz w:val="22"/>
                <w:szCs w:val="22"/>
              </w:rPr>
            </w:pPr>
          </w:p>
        </w:tc>
      </w:tr>
      <w:tr w:rsidR="00E1283D" w:rsidRPr="00E96CBF" w:rsidTr="009F3A1E">
        <w:tc>
          <w:tcPr>
            <w:tcW w:w="606" w:type="dxa"/>
            <w:vMerge/>
            <w:vAlign w:val="center"/>
          </w:tcPr>
          <w:p w:rsidR="00E1283D" w:rsidRPr="00E96CBF" w:rsidRDefault="00E1283D" w:rsidP="00516A7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920" w:type="dxa"/>
            <w:gridSpan w:val="2"/>
            <w:vMerge/>
            <w:vAlign w:val="center"/>
          </w:tcPr>
          <w:p w:rsidR="00E1283D" w:rsidRPr="00E96CBF" w:rsidRDefault="00E1283D" w:rsidP="00516A7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755" w:type="dxa"/>
          </w:tcPr>
          <w:p w:rsidR="00E1283D" w:rsidRPr="00E96CBF" w:rsidRDefault="00E1283D" w:rsidP="00516A74">
            <w:pPr>
              <w:rPr>
                <w:sz w:val="22"/>
                <w:szCs w:val="22"/>
              </w:rPr>
            </w:pPr>
            <w:r w:rsidRPr="00E96CBF">
              <w:rPr>
                <w:sz w:val="22"/>
                <w:szCs w:val="22"/>
              </w:rPr>
              <w:t>Separation pad nomaiņa</w:t>
            </w:r>
          </w:p>
        </w:tc>
        <w:tc>
          <w:tcPr>
            <w:tcW w:w="2899" w:type="dxa"/>
          </w:tcPr>
          <w:p w:rsidR="00E1283D" w:rsidRPr="00E96CBF" w:rsidRDefault="00E1283D" w:rsidP="00516A74">
            <w:pPr>
              <w:rPr>
                <w:sz w:val="22"/>
                <w:szCs w:val="22"/>
              </w:rPr>
            </w:pPr>
          </w:p>
        </w:tc>
      </w:tr>
      <w:tr w:rsidR="00E1283D" w:rsidRPr="00E96CBF" w:rsidTr="009F3A1E">
        <w:tc>
          <w:tcPr>
            <w:tcW w:w="606" w:type="dxa"/>
            <w:vMerge/>
            <w:vAlign w:val="center"/>
          </w:tcPr>
          <w:p w:rsidR="00E1283D" w:rsidRPr="00E96CBF" w:rsidRDefault="00E1283D" w:rsidP="00516A7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920" w:type="dxa"/>
            <w:gridSpan w:val="2"/>
            <w:vMerge/>
            <w:vAlign w:val="center"/>
          </w:tcPr>
          <w:p w:rsidR="00E1283D" w:rsidRPr="00E96CBF" w:rsidRDefault="00E1283D" w:rsidP="00516A7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755" w:type="dxa"/>
          </w:tcPr>
          <w:p w:rsidR="00E1283D" w:rsidRPr="00E96CBF" w:rsidRDefault="00E1283D" w:rsidP="00516A74">
            <w:pPr>
              <w:rPr>
                <w:sz w:val="22"/>
                <w:szCs w:val="22"/>
              </w:rPr>
            </w:pPr>
            <w:r w:rsidRPr="00E96CBF">
              <w:rPr>
                <w:sz w:val="22"/>
                <w:szCs w:val="22"/>
              </w:rPr>
              <w:t>Tehniskā apkope (vienreizēja apkalpošana pēc izsaukuma)</w:t>
            </w:r>
          </w:p>
        </w:tc>
        <w:tc>
          <w:tcPr>
            <w:tcW w:w="2899" w:type="dxa"/>
          </w:tcPr>
          <w:p w:rsidR="00E1283D" w:rsidRPr="00E96CBF" w:rsidRDefault="00E1283D" w:rsidP="00516A74">
            <w:pPr>
              <w:rPr>
                <w:sz w:val="22"/>
                <w:szCs w:val="22"/>
              </w:rPr>
            </w:pPr>
          </w:p>
        </w:tc>
      </w:tr>
      <w:tr w:rsidR="00E1283D" w:rsidRPr="00E96CBF" w:rsidTr="009F3A1E">
        <w:tc>
          <w:tcPr>
            <w:tcW w:w="6281" w:type="dxa"/>
            <w:gridSpan w:val="4"/>
            <w:shd w:val="clear" w:color="auto" w:fill="D9D9D9" w:themeFill="background1" w:themeFillShade="D9"/>
            <w:vAlign w:val="center"/>
          </w:tcPr>
          <w:p w:rsidR="00E1283D" w:rsidRPr="00E96CBF" w:rsidRDefault="00E1283D" w:rsidP="00516A7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899" w:type="dxa"/>
            <w:shd w:val="clear" w:color="auto" w:fill="D9D9D9" w:themeFill="background1" w:themeFillShade="D9"/>
          </w:tcPr>
          <w:p w:rsidR="00E1283D" w:rsidRPr="00E96CBF" w:rsidRDefault="00E1283D" w:rsidP="00516A74">
            <w:pPr>
              <w:jc w:val="center"/>
              <w:rPr>
                <w:sz w:val="22"/>
                <w:szCs w:val="22"/>
              </w:rPr>
            </w:pPr>
          </w:p>
        </w:tc>
      </w:tr>
      <w:tr w:rsidR="00E1283D" w:rsidRPr="00E96CBF" w:rsidTr="009F3A1E">
        <w:tc>
          <w:tcPr>
            <w:tcW w:w="606" w:type="dxa"/>
            <w:vMerge w:val="restart"/>
            <w:vAlign w:val="center"/>
          </w:tcPr>
          <w:p w:rsidR="00E1283D" w:rsidRPr="00E96CBF" w:rsidRDefault="00E1283D" w:rsidP="00516A74">
            <w:pPr>
              <w:jc w:val="center"/>
              <w:rPr>
                <w:sz w:val="22"/>
                <w:szCs w:val="22"/>
              </w:rPr>
            </w:pPr>
            <w:r w:rsidRPr="00E96CBF">
              <w:rPr>
                <w:sz w:val="22"/>
                <w:szCs w:val="22"/>
              </w:rPr>
              <w:t>6.</w:t>
            </w:r>
          </w:p>
        </w:tc>
        <w:tc>
          <w:tcPr>
            <w:tcW w:w="2920" w:type="dxa"/>
            <w:gridSpan w:val="2"/>
            <w:vMerge w:val="restart"/>
            <w:vAlign w:val="center"/>
          </w:tcPr>
          <w:p w:rsidR="00E1283D" w:rsidRPr="00E96CBF" w:rsidRDefault="00E1283D" w:rsidP="00516A74">
            <w:pPr>
              <w:jc w:val="center"/>
              <w:rPr>
                <w:sz w:val="22"/>
                <w:szCs w:val="22"/>
              </w:rPr>
            </w:pPr>
            <w:r w:rsidRPr="00E96CBF">
              <w:rPr>
                <w:sz w:val="22"/>
                <w:szCs w:val="22"/>
              </w:rPr>
              <w:t xml:space="preserve">Krāsainais printeris </w:t>
            </w:r>
          </w:p>
          <w:p w:rsidR="00E1283D" w:rsidRPr="00E96CBF" w:rsidRDefault="00E1283D" w:rsidP="00516A74">
            <w:pPr>
              <w:jc w:val="center"/>
              <w:rPr>
                <w:sz w:val="22"/>
                <w:szCs w:val="22"/>
              </w:rPr>
            </w:pPr>
            <w:r w:rsidRPr="00E96CBF">
              <w:rPr>
                <w:sz w:val="22"/>
                <w:szCs w:val="22"/>
              </w:rPr>
              <w:t>HP M251n</w:t>
            </w:r>
          </w:p>
        </w:tc>
        <w:tc>
          <w:tcPr>
            <w:tcW w:w="2755" w:type="dxa"/>
            <w:vAlign w:val="center"/>
          </w:tcPr>
          <w:p w:rsidR="00E1283D" w:rsidRPr="00E96CBF" w:rsidRDefault="00E1283D" w:rsidP="00516A74">
            <w:pPr>
              <w:rPr>
                <w:sz w:val="22"/>
                <w:szCs w:val="22"/>
              </w:rPr>
            </w:pPr>
            <w:r w:rsidRPr="00E96CBF">
              <w:rPr>
                <w:sz w:val="22"/>
                <w:szCs w:val="22"/>
              </w:rPr>
              <w:t>Termoplēves nomaiņa</w:t>
            </w:r>
          </w:p>
        </w:tc>
        <w:tc>
          <w:tcPr>
            <w:tcW w:w="2899" w:type="dxa"/>
          </w:tcPr>
          <w:p w:rsidR="00E1283D" w:rsidRPr="00E96CBF" w:rsidRDefault="00E1283D" w:rsidP="00516A74">
            <w:pPr>
              <w:rPr>
                <w:sz w:val="22"/>
                <w:szCs w:val="22"/>
              </w:rPr>
            </w:pPr>
          </w:p>
        </w:tc>
      </w:tr>
      <w:tr w:rsidR="00E1283D" w:rsidRPr="00E96CBF" w:rsidTr="009F3A1E">
        <w:tc>
          <w:tcPr>
            <w:tcW w:w="606" w:type="dxa"/>
            <w:vMerge/>
            <w:vAlign w:val="center"/>
          </w:tcPr>
          <w:p w:rsidR="00E1283D" w:rsidRPr="00E96CBF" w:rsidRDefault="00E1283D" w:rsidP="00516A7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920" w:type="dxa"/>
            <w:gridSpan w:val="2"/>
            <w:vMerge/>
            <w:vAlign w:val="center"/>
          </w:tcPr>
          <w:p w:rsidR="00E1283D" w:rsidRPr="00E96CBF" w:rsidRDefault="00E1283D" w:rsidP="00516A7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755" w:type="dxa"/>
            <w:vAlign w:val="center"/>
          </w:tcPr>
          <w:p w:rsidR="00E1283D" w:rsidRPr="00E96CBF" w:rsidRDefault="00E1283D" w:rsidP="00516A74">
            <w:pPr>
              <w:rPr>
                <w:sz w:val="22"/>
                <w:szCs w:val="22"/>
              </w:rPr>
            </w:pPr>
            <w:r w:rsidRPr="00E96CBF">
              <w:rPr>
                <w:sz w:val="22"/>
                <w:szCs w:val="22"/>
              </w:rPr>
              <w:t>Pressure roller nomaiņa</w:t>
            </w:r>
          </w:p>
        </w:tc>
        <w:tc>
          <w:tcPr>
            <w:tcW w:w="2899" w:type="dxa"/>
          </w:tcPr>
          <w:p w:rsidR="00E1283D" w:rsidRPr="00E96CBF" w:rsidRDefault="00E1283D" w:rsidP="00516A74">
            <w:pPr>
              <w:rPr>
                <w:sz w:val="22"/>
                <w:szCs w:val="22"/>
              </w:rPr>
            </w:pPr>
          </w:p>
        </w:tc>
      </w:tr>
      <w:tr w:rsidR="00E1283D" w:rsidRPr="00E96CBF" w:rsidTr="009F3A1E">
        <w:tc>
          <w:tcPr>
            <w:tcW w:w="606" w:type="dxa"/>
            <w:vMerge/>
            <w:vAlign w:val="center"/>
          </w:tcPr>
          <w:p w:rsidR="00E1283D" w:rsidRPr="00E96CBF" w:rsidRDefault="00E1283D" w:rsidP="00516A7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920" w:type="dxa"/>
            <w:gridSpan w:val="2"/>
            <w:vMerge/>
            <w:vAlign w:val="center"/>
          </w:tcPr>
          <w:p w:rsidR="00E1283D" w:rsidRPr="00E96CBF" w:rsidRDefault="00E1283D" w:rsidP="00516A7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755" w:type="dxa"/>
            <w:vAlign w:val="center"/>
          </w:tcPr>
          <w:p w:rsidR="00E1283D" w:rsidRPr="00E96CBF" w:rsidRDefault="00E1283D" w:rsidP="00516A74">
            <w:pPr>
              <w:rPr>
                <w:sz w:val="22"/>
                <w:szCs w:val="22"/>
              </w:rPr>
            </w:pPr>
            <w:r w:rsidRPr="00E96CBF">
              <w:rPr>
                <w:sz w:val="22"/>
                <w:szCs w:val="22"/>
              </w:rPr>
              <w:t>Pressure roller bushing  nomaiņa (2 gab)</w:t>
            </w:r>
          </w:p>
        </w:tc>
        <w:tc>
          <w:tcPr>
            <w:tcW w:w="2899" w:type="dxa"/>
          </w:tcPr>
          <w:p w:rsidR="00E1283D" w:rsidRPr="00E96CBF" w:rsidRDefault="00E1283D" w:rsidP="00516A74">
            <w:pPr>
              <w:rPr>
                <w:sz w:val="22"/>
                <w:szCs w:val="22"/>
              </w:rPr>
            </w:pPr>
          </w:p>
        </w:tc>
      </w:tr>
      <w:tr w:rsidR="00E1283D" w:rsidRPr="00E96CBF" w:rsidTr="009F3A1E">
        <w:tc>
          <w:tcPr>
            <w:tcW w:w="606" w:type="dxa"/>
            <w:vMerge/>
            <w:vAlign w:val="center"/>
          </w:tcPr>
          <w:p w:rsidR="00E1283D" w:rsidRPr="00E96CBF" w:rsidRDefault="00E1283D" w:rsidP="00516A7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920" w:type="dxa"/>
            <w:gridSpan w:val="2"/>
            <w:vMerge/>
            <w:vAlign w:val="center"/>
          </w:tcPr>
          <w:p w:rsidR="00E1283D" w:rsidRPr="00E96CBF" w:rsidRDefault="00E1283D" w:rsidP="00516A7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755" w:type="dxa"/>
            <w:vAlign w:val="center"/>
          </w:tcPr>
          <w:p w:rsidR="00E1283D" w:rsidRPr="00E96CBF" w:rsidRDefault="00E1283D" w:rsidP="00516A74">
            <w:pPr>
              <w:rPr>
                <w:sz w:val="22"/>
                <w:szCs w:val="22"/>
              </w:rPr>
            </w:pPr>
            <w:r w:rsidRPr="00E96CBF">
              <w:rPr>
                <w:sz w:val="22"/>
                <w:szCs w:val="22"/>
              </w:rPr>
              <w:t>Pickup roller nomaiņa</w:t>
            </w:r>
          </w:p>
        </w:tc>
        <w:tc>
          <w:tcPr>
            <w:tcW w:w="2899" w:type="dxa"/>
          </w:tcPr>
          <w:p w:rsidR="00E1283D" w:rsidRPr="00E96CBF" w:rsidRDefault="00E1283D" w:rsidP="00516A74">
            <w:pPr>
              <w:rPr>
                <w:sz w:val="22"/>
                <w:szCs w:val="22"/>
              </w:rPr>
            </w:pPr>
          </w:p>
        </w:tc>
      </w:tr>
      <w:tr w:rsidR="00E1283D" w:rsidRPr="00E96CBF" w:rsidTr="009F3A1E">
        <w:tc>
          <w:tcPr>
            <w:tcW w:w="606" w:type="dxa"/>
            <w:vMerge/>
            <w:vAlign w:val="center"/>
          </w:tcPr>
          <w:p w:rsidR="00E1283D" w:rsidRPr="00E96CBF" w:rsidRDefault="00E1283D" w:rsidP="00516A7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920" w:type="dxa"/>
            <w:gridSpan w:val="2"/>
            <w:vMerge/>
            <w:vAlign w:val="center"/>
          </w:tcPr>
          <w:p w:rsidR="00E1283D" w:rsidRPr="00E96CBF" w:rsidRDefault="00E1283D" w:rsidP="00516A7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755" w:type="dxa"/>
            <w:vAlign w:val="center"/>
          </w:tcPr>
          <w:p w:rsidR="00E1283D" w:rsidRPr="00E96CBF" w:rsidRDefault="00E1283D" w:rsidP="00516A74">
            <w:pPr>
              <w:rPr>
                <w:sz w:val="22"/>
                <w:szCs w:val="22"/>
              </w:rPr>
            </w:pPr>
            <w:r w:rsidRPr="00E96CBF">
              <w:rPr>
                <w:sz w:val="22"/>
                <w:szCs w:val="22"/>
              </w:rPr>
              <w:t>Separation pad nomaiņa</w:t>
            </w:r>
          </w:p>
        </w:tc>
        <w:tc>
          <w:tcPr>
            <w:tcW w:w="2899" w:type="dxa"/>
          </w:tcPr>
          <w:p w:rsidR="00E1283D" w:rsidRPr="00E96CBF" w:rsidRDefault="00E1283D" w:rsidP="00516A74">
            <w:pPr>
              <w:rPr>
                <w:sz w:val="22"/>
                <w:szCs w:val="22"/>
              </w:rPr>
            </w:pPr>
          </w:p>
        </w:tc>
      </w:tr>
      <w:tr w:rsidR="00E1283D" w:rsidRPr="00E96CBF" w:rsidTr="009F3A1E">
        <w:tc>
          <w:tcPr>
            <w:tcW w:w="606" w:type="dxa"/>
            <w:vMerge/>
            <w:vAlign w:val="center"/>
          </w:tcPr>
          <w:p w:rsidR="00E1283D" w:rsidRPr="00E96CBF" w:rsidRDefault="00E1283D" w:rsidP="00516A7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920" w:type="dxa"/>
            <w:gridSpan w:val="2"/>
            <w:vMerge/>
            <w:vAlign w:val="center"/>
          </w:tcPr>
          <w:p w:rsidR="00E1283D" w:rsidRPr="00E96CBF" w:rsidRDefault="00E1283D" w:rsidP="00516A7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755" w:type="dxa"/>
          </w:tcPr>
          <w:p w:rsidR="00E1283D" w:rsidRPr="00E96CBF" w:rsidRDefault="00E1283D" w:rsidP="00516A74">
            <w:pPr>
              <w:rPr>
                <w:sz w:val="22"/>
                <w:szCs w:val="22"/>
              </w:rPr>
            </w:pPr>
            <w:r w:rsidRPr="00E96CBF">
              <w:rPr>
                <w:sz w:val="22"/>
                <w:szCs w:val="22"/>
              </w:rPr>
              <w:t>Tehniskā apkope (vienreizēja apkalpošana pēc izsaukuma)</w:t>
            </w:r>
          </w:p>
        </w:tc>
        <w:tc>
          <w:tcPr>
            <w:tcW w:w="2899" w:type="dxa"/>
          </w:tcPr>
          <w:p w:rsidR="00E1283D" w:rsidRPr="00E96CBF" w:rsidRDefault="00E1283D" w:rsidP="00516A74">
            <w:pPr>
              <w:rPr>
                <w:sz w:val="22"/>
                <w:szCs w:val="22"/>
              </w:rPr>
            </w:pPr>
          </w:p>
        </w:tc>
      </w:tr>
      <w:tr w:rsidR="00E1283D" w:rsidRPr="00E96CBF" w:rsidTr="009F3A1E">
        <w:tc>
          <w:tcPr>
            <w:tcW w:w="6281" w:type="dxa"/>
            <w:gridSpan w:val="4"/>
            <w:shd w:val="clear" w:color="auto" w:fill="D9D9D9" w:themeFill="background1" w:themeFillShade="D9"/>
            <w:vAlign w:val="center"/>
          </w:tcPr>
          <w:p w:rsidR="00E1283D" w:rsidRPr="00E96CBF" w:rsidRDefault="00E1283D" w:rsidP="00516A7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899" w:type="dxa"/>
            <w:shd w:val="clear" w:color="auto" w:fill="D9D9D9" w:themeFill="background1" w:themeFillShade="D9"/>
          </w:tcPr>
          <w:p w:rsidR="00E1283D" w:rsidRPr="00E96CBF" w:rsidRDefault="00E1283D" w:rsidP="00516A74">
            <w:pPr>
              <w:jc w:val="center"/>
              <w:rPr>
                <w:sz w:val="22"/>
                <w:szCs w:val="22"/>
              </w:rPr>
            </w:pPr>
          </w:p>
        </w:tc>
      </w:tr>
      <w:tr w:rsidR="00E1283D" w:rsidRPr="00E96CBF" w:rsidTr="009F3A1E">
        <w:tc>
          <w:tcPr>
            <w:tcW w:w="606" w:type="dxa"/>
            <w:vMerge w:val="restart"/>
            <w:vAlign w:val="center"/>
          </w:tcPr>
          <w:p w:rsidR="00E1283D" w:rsidRPr="00E96CBF" w:rsidRDefault="00E1283D" w:rsidP="00516A74">
            <w:pPr>
              <w:jc w:val="center"/>
              <w:rPr>
                <w:sz w:val="22"/>
                <w:szCs w:val="22"/>
              </w:rPr>
            </w:pPr>
            <w:r w:rsidRPr="00E96CBF">
              <w:rPr>
                <w:sz w:val="22"/>
                <w:szCs w:val="22"/>
              </w:rPr>
              <w:t>7.</w:t>
            </w:r>
          </w:p>
        </w:tc>
        <w:tc>
          <w:tcPr>
            <w:tcW w:w="2920" w:type="dxa"/>
            <w:gridSpan w:val="2"/>
            <w:vMerge w:val="restart"/>
            <w:vAlign w:val="center"/>
          </w:tcPr>
          <w:p w:rsidR="00E1283D" w:rsidRPr="00E96CBF" w:rsidRDefault="00E1283D" w:rsidP="00516A74">
            <w:pPr>
              <w:jc w:val="center"/>
              <w:rPr>
                <w:sz w:val="22"/>
                <w:szCs w:val="22"/>
              </w:rPr>
            </w:pPr>
            <w:r w:rsidRPr="00E96CBF">
              <w:rPr>
                <w:sz w:val="22"/>
                <w:szCs w:val="22"/>
              </w:rPr>
              <w:t>Printeris</w:t>
            </w:r>
          </w:p>
          <w:p w:rsidR="00E1283D" w:rsidRPr="00E96CBF" w:rsidRDefault="00E1283D" w:rsidP="00516A74">
            <w:pPr>
              <w:jc w:val="center"/>
              <w:rPr>
                <w:sz w:val="22"/>
                <w:szCs w:val="22"/>
              </w:rPr>
            </w:pPr>
            <w:r w:rsidRPr="00E96CBF">
              <w:rPr>
                <w:sz w:val="22"/>
                <w:szCs w:val="22"/>
              </w:rPr>
              <w:t>HP LaserJet P1102</w:t>
            </w:r>
          </w:p>
        </w:tc>
        <w:tc>
          <w:tcPr>
            <w:tcW w:w="2755" w:type="dxa"/>
          </w:tcPr>
          <w:p w:rsidR="00E1283D" w:rsidRPr="00E96CBF" w:rsidRDefault="00E1283D" w:rsidP="00516A74">
            <w:pPr>
              <w:rPr>
                <w:sz w:val="22"/>
                <w:szCs w:val="22"/>
              </w:rPr>
            </w:pPr>
            <w:r w:rsidRPr="00E96CBF">
              <w:rPr>
                <w:sz w:val="22"/>
                <w:szCs w:val="22"/>
              </w:rPr>
              <w:t>Termoplēves nomaiņa</w:t>
            </w:r>
          </w:p>
        </w:tc>
        <w:tc>
          <w:tcPr>
            <w:tcW w:w="2899" w:type="dxa"/>
          </w:tcPr>
          <w:p w:rsidR="00E1283D" w:rsidRPr="00E96CBF" w:rsidRDefault="00E1283D" w:rsidP="00516A74">
            <w:pPr>
              <w:rPr>
                <w:sz w:val="22"/>
                <w:szCs w:val="22"/>
              </w:rPr>
            </w:pPr>
          </w:p>
        </w:tc>
      </w:tr>
      <w:tr w:rsidR="00E1283D" w:rsidRPr="00E96CBF" w:rsidTr="009F3A1E">
        <w:tc>
          <w:tcPr>
            <w:tcW w:w="606" w:type="dxa"/>
            <w:vMerge/>
          </w:tcPr>
          <w:p w:rsidR="00E1283D" w:rsidRPr="00E96CBF" w:rsidRDefault="00E1283D" w:rsidP="00516A74">
            <w:pPr>
              <w:rPr>
                <w:sz w:val="22"/>
                <w:szCs w:val="22"/>
              </w:rPr>
            </w:pPr>
          </w:p>
        </w:tc>
        <w:tc>
          <w:tcPr>
            <w:tcW w:w="2920" w:type="dxa"/>
            <w:gridSpan w:val="2"/>
            <w:vMerge/>
          </w:tcPr>
          <w:p w:rsidR="00E1283D" w:rsidRPr="00E96CBF" w:rsidRDefault="00E1283D" w:rsidP="00516A74">
            <w:pPr>
              <w:rPr>
                <w:sz w:val="22"/>
                <w:szCs w:val="22"/>
              </w:rPr>
            </w:pPr>
          </w:p>
        </w:tc>
        <w:tc>
          <w:tcPr>
            <w:tcW w:w="2755" w:type="dxa"/>
          </w:tcPr>
          <w:p w:rsidR="00E1283D" w:rsidRPr="00E96CBF" w:rsidRDefault="00E1283D" w:rsidP="00516A74">
            <w:pPr>
              <w:rPr>
                <w:sz w:val="22"/>
                <w:szCs w:val="22"/>
              </w:rPr>
            </w:pPr>
            <w:r w:rsidRPr="00E96CBF">
              <w:rPr>
                <w:sz w:val="22"/>
                <w:szCs w:val="22"/>
              </w:rPr>
              <w:t>Pressure roller nomaiņa</w:t>
            </w:r>
          </w:p>
        </w:tc>
        <w:tc>
          <w:tcPr>
            <w:tcW w:w="2899" w:type="dxa"/>
          </w:tcPr>
          <w:p w:rsidR="00E1283D" w:rsidRPr="00E96CBF" w:rsidRDefault="00E1283D" w:rsidP="00516A74">
            <w:pPr>
              <w:rPr>
                <w:sz w:val="22"/>
                <w:szCs w:val="22"/>
              </w:rPr>
            </w:pPr>
          </w:p>
        </w:tc>
      </w:tr>
      <w:tr w:rsidR="00E1283D" w:rsidRPr="00E96CBF" w:rsidTr="009F3A1E">
        <w:tc>
          <w:tcPr>
            <w:tcW w:w="606" w:type="dxa"/>
            <w:vMerge/>
          </w:tcPr>
          <w:p w:rsidR="00E1283D" w:rsidRPr="00E96CBF" w:rsidRDefault="00E1283D" w:rsidP="00516A74">
            <w:pPr>
              <w:rPr>
                <w:sz w:val="22"/>
                <w:szCs w:val="22"/>
              </w:rPr>
            </w:pPr>
          </w:p>
        </w:tc>
        <w:tc>
          <w:tcPr>
            <w:tcW w:w="2920" w:type="dxa"/>
            <w:gridSpan w:val="2"/>
            <w:vMerge/>
          </w:tcPr>
          <w:p w:rsidR="00E1283D" w:rsidRPr="00E96CBF" w:rsidRDefault="00E1283D" w:rsidP="00516A74">
            <w:pPr>
              <w:rPr>
                <w:sz w:val="22"/>
                <w:szCs w:val="22"/>
              </w:rPr>
            </w:pPr>
          </w:p>
        </w:tc>
        <w:tc>
          <w:tcPr>
            <w:tcW w:w="2755" w:type="dxa"/>
          </w:tcPr>
          <w:p w:rsidR="00E1283D" w:rsidRPr="00E96CBF" w:rsidRDefault="00E1283D" w:rsidP="00516A74">
            <w:pPr>
              <w:rPr>
                <w:sz w:val="22"/>
                <w:szCs w:val="22"/>
              </w:rPr>
            </w:pPr>
            <w:r w:rsidRPr="00E96CBF">
              <w:rPr>
                <w:sz w:val="22"/>
                <w:szCs w:val="22"/>
              </w:rPr>
              <w:t>Pressure roller bushing  nomaiņa (2 gab)</w:t>
            </w:r>
          </w:p>
        </w:tc>
        <w:tc>
          <w:tcPr>
            <w:tcW w:w="2899" w:type="dxa"/>
          </w:tcPr>
          <w:p w:rsidR="00E1283D" w:rsidRPr="00E96CBF" w:rsidRDefault="00E1283D" w:rsidP="00516A74">
            <w:pPr>
              <w:rPr>
                <w:sz w:val="22"/>
                <w:szCs w:val="22"/>
              </w:rPr>
            </w:pPr>
          </w:p>
        </w:tc>
      </w:tr>
      <w:tr w:rsidR="00E1283D" w:rsidRPr="00E96CBF" w:rsidTr="009F3A1E">
        <w:tc>
          <w:tcPr>
            <w:tcW w:w="606" w:type="dxa"/>
            <w:vMerge/>
          </w:tcPr>
          <w:p w:rsidR="00E1283D" w:rsidRPr="00E96CBF" w:rsidRDefault="00E1283D" w:rsidP="00516A74">
            <w:pPr>
              <w:rPr>
                <w:sz w:val="22"/>
                <w:szCs w:val="22"/>
              </w:rPr>
            </w:pPr>
          </w:p>
        </w:tc>
        <w:tc>
          <w:tcPr>
            <w:tcW w:w="2920" w:type="dxa"/>
            <w:gridSpan w:val="2"/>
            <w:vMerge/>
          </w:tcPr>
          <w:p w:rsidR="00E1283D" w:rsidRPr="00E96CBF" w:rsidRDefault="00E1283D" w:rsidP="00516A74">
            <w:pPr>
              <w:rPr>
                <w:sz w:val="22"/>
                <w:szCs w:val="22"/>
              </w:rPr>
            </w:pPr>
          </w:p>
        </w:tc>
        <w:tc>
          <w:tcPr>
            <w:tcW w:w="2755" w:type="dxa"/>
          </w:tcPr>
          <w:p w:rsidR="00E1283D" w:rsidRPr="00E96CBF" w:rsidRDefault="00E1283D" w:rsidP="00516A74">
            <w:pPr>
              <w:rPr>
                <w:sz w:val="22"/>
                <w:szCs w:val="22"/>
              </w:rPr>
            </w:pPr>
            <w:r w:rsidRPr="00E96CBF">
              <w:rPr>
                <w:sz w:val="22"/>
                <w:szCs w:val="22"/>
              </w:rPr>
              <w:t>Pickup roller nomaiņa</w:t>
            </w:r>
          </w:p>
        </w:tc>
        <w:tc>
          <w:tcPr>
            <w:tcW w:w="2899" w:type="dxa"/>
          </w:tcPr>
          <w:p w:rsidR="00E1283D" w:rsidRPr="00E96CBF" w:rsidRDefault="00E1283D" w:rsidP="00516A74">
            <w:pPr>
              <w:rPr>
                <w:sz w:val="22"/>
                <w:szCs w:val="22"/>
              </w:rPr>
            </w:pPr>
          </w:p>
        </w:tc>
      </w:tr>
      <w:tr w:rsidR="00E1283D" w:rsidRPr="00E96CBF" w:rsidTr="009F3A1E">
        <w:tc>
          <w:tcPr>
            <w:tcW w:w="606" w:type="dxa"/>
            <w:vMerge/>
          </w:tcPr>
          <w:p w:rsidR="00E1283D" w:rsidRPr="00E96CBF" w:rsidRDefault="00E1283D" w:rsidP="00516A74">
            <w:pPr>
              <w:rPr>
                <w:sz w:val="22"/>
                <w:szCs w:val="22"/>
              </w:rPr>
            </w:pPr>
          </w:p>
        </w:tc>
        <w:tc>
          <w:tcPr>
            <w:tcW w:w="2920" w:type="dxa"/>
            <w:gridSpan w:val="2"/>
            <w:vMerge/>
          </w:tcPr>
          <w:p w:rsidR="00E1283D" w:rsidRPr="00E96CBF" w:rsidRDefault="00E1283D" w:rsidP="00516A74">
            <w:pPr>
              <w:rPr>
                <w:sz w:val="22"/>
                <w:szCs w:val="22"/>
              </w:rPr>
            </w:pPr>
          </w:p>
        </w:tc>
        <w:tc>
          <w:tcPr>
            <w:tcW w:w="2755" w:type="dxa"/>
          </w:tcPr>
          <w:p w:rsidR="00E1283D" w:rsidRPr="00E96CBF" w:rsidRDefault="00E1283D" w:rsidP="00516A74">
            <w:pPr>
              <w:rPr>
                <w:sz w:val="22"/>
                <w:szCs w:val="22"/>
              </w:rPr>
            </w:pPr>
            <w:r w:rsidRPr="00E96CBF">
              <w:rPr>
                <w:sz w:val="22"/>
                <w:szCs w:val="22"/>
              </w:rPr>
              <w:t>Separation pad nomaiņa</w:t>
            </w:r>
          </w:p>
        </w:tc>
        <w:tc>
          <w:tcPr>
            <w:tcW w:w="2899" w:type="dxa"/>
          </w:tcPr>
          <w:p w:rsidR="00E1283D" w:rsidRPr="00E96CBF" w:rsidRDefault="00E1283D" w:rsidP="00516A74">
            <w:pPr>
              <w:rPr>
                <w:sz w:val="22"/>
                <w:szCs w:val="22"/>
              </w:rPr>
            </w:pPr>
          </w:p>
        </w:tc>
      </w:tr>
      <w:tr w:rsidR="00E1283D" w:rsidRPr="00E96CBF" w:rsidTr="009F3A1E">
        <w:tc>
          <w:tcPr>
            <w:tcW w:w="606" w:type="dxa"/>
            <w:vMerge/>
          </w:tcPr>
          <w:p w:rsidR="00E1283D" w:rsidRPr="00E96CBF" w:rsidRDefault="00E1283D" w:rsidP="00516A74">
            <w:pPr>
              <w:rPr>
                <w:sz w:val="22"/>
                <w:szCs w:val="22"/>
              </w:rPr>
            </w:pPr>
          </w:p>
        </w:tc>
        <w:tc>
          <w:tcPr>
            <w:tcW w:w="2920" w:type="dxa"/>
            <w:gridSpan w:val="2"/>
            <w:vMerge/>
          </w:tcPr>
          <w:p w:rsidR="00E1283D" w:rsidRPr="00E96CBF" w:rsidRDefault="00E1283D" w:rsidP="00516A74">
            <w:pPr>
              <w:rPr>
                <w:sz w:val="22"/>
                <w:szCs w:val="22"/>
              </w:rPr>
            </w:pPr>
          </w:p>
        </w:tc>
        <w:tc>
          <w:tcPr>
            <w:tcW w:w="2755" w:type="dxa"/>
          </w:tcPr>
          <w:p w:rsidR="00E1283D" w:rsidRPr="00E96CBF" w:rsidRDefault="00E1283D" w:rsidP="00516A74">
            <w:pPr>
              <w:rPr>
                <w:sz w:val="22"/>
                <w:szCs w:val="22"/>
              </w:rPr>
            </w:pPr>
            <w:r w:rsidRPr="00E96CBF">
              <w:rPr>
                <w:sz w:val="22"/>
                <w:szCs w:val="22"/>
              </w:rPr>
              <w:t>Tehniskā apkope (vienreizēja apkalpošana pēc izsaukuma)</w:t>
            </w:r>
          </w:p>
        </w:tc>
        <w:tc>
          <w:tcPr>
            <w:tcW w:w="2899" w:type="dxa"/>
          </w:tcPr>
          <w:p w:rsidR="00E1283D" w:rsidRPr="00E96CBF" w:rsidRDefault="00E1283D" w:rsidP="00516A74">
            <w:pPr>
              <w:rPr>
                <w:sz w:val="22"/>
                <w:szCs w:val="22"/>
              </w:rPr>
            </w:pPr>
          </w:p>
        </w:tc>
      </w:tr>
      <w:tr w:rsidR="00E1283D" w:rsidRPr="00E96CBF" w:rsidTr="009F3A1E">
        <w:tc>
          <w:tcPr>
            <w:tcW w:w="606" w:type="dxa"/>
            <w:shd w:val="clear" w:color="auto" w:fill="D9D9D9" w:themeFill="background1" w:themeFillShade="D9"/>
          </w:tcPr>
          <w:p w:rsidR="00E1283D" w:rsidRPr="00E96CBF" w:rsidRDefault="00E1283D" w:rsidP="00516A74">
            <w:pPr>
              <w:rPr>
                <w:sz w:val="22"/>
                <w:szCs w:val="22"/>
              </w:rPr>
            </w:pPr>
          </w:p>
        </w:tc>
        <w:tc>
          <w:tcPr>
            <w:tcW w:w="2920" w:type="dxa"/>
            <w:gridSpan w:val="2"/>
            <w:shd w:val="clear" w:color="auto" w:fill="D9D9D9" w:themeFill="background1" w:themeFillShade="D9"/>
          </w:tcPr>
          <w:p w:rsidR="00E1283D" w:rsidRPr="00E96CBF" w:rsidRDefault="00E1283D" w:rsidP="00516A74">
            <w:pPr>
              <w:rPr>
                <w:sz w:val="22"/>
                <w:szCs w:val="22"/>
              </w:rPr>
            </w:pPr>
          </w:p>
        </w:tc>
        <w:tc>
          <w:tcPr>
            <w:tcW w:w="2755" w:type="dxa"/>
            <w:shd w:val="clear" w:color="auto" w:fill="D9D9D9" w:themeFill="background1" w:themeFillShade="D9"/>
          </w:tcPr>
          <w:p w:rsidR="00E1283D" w:rsidRPr="00E96CBF" w:rsidRDefault="00E1283D" w:rsidP="00516A74">
            <w:pPr>
              <w:rPr>
                <w:sz w:val="22"/>
                <w:szCs w:val="22"/>
              </w:rPr>
            </w:pPr>
          </w:p>
        </w:tc>
        <w:tc>
          <w:tcPr>
            <w:tcW w:w="2899" w:type="dxa"/>
            <w:shd w:val="clear" w:color="auto" w:fill="D9D9D9" w:themeFill="background1" w:themeFillShade="D9"/>
          </w:tcPr>
          <w:p w:rsidR="00E1283D" w:rsidRPr="00E96CBF" w:rsidRDefault="00E1283D" w:rsidP="00516A74">
            <w:pPr>
              <w:rPr>
                <w:sz w:val="22"/>
                <w:szCs w:val="22"/>
              </w:rPr>
            </w:pPr>
          </w:p>
        </w:tc>
      </w:tr>
      <w:tr w:rsidR="00E1283D" w:rsidRPr="00E96CBF" w:rsidTr="009F3A1E">
        <w:tc>
          <w:tcPr>
            <w:tcW w:w="606" w:type="dxa"/>
            <w:vMerge w:val="restart"/>
            <w:vAlign w:val="center"/>
          </w:tcPr>
          <w:p w:rsidR="00E1283D" w:rsidRPr="00E96CBF" w:rsidRDefault="00E1283D" w:rsidP="00516A74">
            <w:pPr>
              <w:jc w:val="center"/>
              <w:rPr>
                <w:sz w:val="22"/>
                <w:szCs w:val="22"/>
              </w:rPr>
            </w:pPr>
            <w:r w:rsidRPr="00E96CBF">
              <w:rPr>
                <w:sz w:val="22"/>
                <w:szCs w:val="22"/>
              </w:rPr>
              <w:t>8.</w:t>
            </w:r>
          </w:p>
        </w:tc>
        <w:tc>
          <w:tcPr>
            <w:tcW w:w="2920" w:type="dxa"/>
            <w:gridSpan w:val="2"/>
            <w:vMerge w:val="restart"/>
            <w:vAlign w:val="center"/>
          </w:tcPr>
          <w:p w:rsidR="00E1283D" w:rsidRPr="00E96CBF" w:rsidRDefault="00E1283D" w:rsidP="00516A74">
            <w:pPr>
              <w:jc w:val="center"/>
              <w:rPr>
                <w:sz w:val="22"/>
                <w:szCs w:val="22"/>
              </w:rPr>
            </w:pPr>
            <w:r w:rsidRPr="00E96CBF">
              <w:rPr>
                <w:sz w:val="22"/>
                <w:szCs w:val="22"/>
              </w:rPr>
              <w:t>Krāsainais printeris</w:t>
            </w:r>
          </w:p>
          <w:p w:rsidR="00E1283D" w:rsidRPr="00E96CBF" w:rsidRDefault="00E1283D" w:rsidP="00516A74">
            <w:pPr>
              <w:jc w:val="center"/>
              <w:rPr>
                <w:sz w:val="22"/>
                <w:szCs w:val="22"/>
              </w:rPr>
            </w:pPr>
            <w:r w:rsidRPr="00E96CBF">
              <w:rPr>
                <w:sz w:val="22"/>
                <w:szCs w:val="22"/>
              </w:rPr>
              <w:t xml:space="preserve">Canon </w:t>
            </w:r>
            <w:r w:rsidRPr="00E96CBF">
              <w:rPr>
                <w:sz w:val="22"/>
                <w:szCs w:val="22"/>
                <w:lang w:val="lt-LT"/>
              </w:rPr>
              <w:t>i-SENSYS LBP7100CN</w:t>
            </w:r>
          </w:p>
        </w:tc>
        <w:tc>
          <w:tcPr>
            <w:tcW w:w="2755" w:type="dxa"/>
            <w:vAlign w:val="center"/>
          </w:tcPr>
          <w:p w:rsidR="00E1283D" w:rsidRPr="00E96CBF" w:rsidRDefault="00E1283D" w:rsidP="00516A74">
            <w:pPr>
              <w:rPr>
                <w:sz w:val="22"/>
                <w:szCs w:val="22"/>
              </w:rPr>
            </w:pPr>
            <w:r w:rsidRPr="00E96CBF">
              <w:rPr>
                <w:sz w:val="22"/>
                <w:szCs w:val="22"/>
              </w:rPr>
              <w:t>Termoplēves nomaiņa</w:t>
            </w:r>
          </w:p>
        </w:tc>
        <w:tc>
          <w:tcPr>
            <w:tcW w:w="2899" w:type="dxa"/>
          </w:tcPr>
          <w:p w:rsidR="00E1283D" w:rsidRPr="00E96CBF" w:rsidRDefault="00E1283D" w:rsidP="00516A74">
            <w:pPr>
              <w:rPr>
                <w:sz w:val="22"/>
                <w:szCs w:val="22"/>
              </w:rPr>
            </w:pPr>
          </w:p>
        </w:tc>
      </w:tr>
      <w:tr w:rsidR="00E1283D" w:rsidRPr="00E96CBF" w:rsidTr="009F3A1E">
        <w:tc>
          <w:tcPr>
            <w:tcW w:w="606" w:type="dxa"/>
            <w:vMerge/>
            <w:vAlign w:val="center"/>
          </w:tcPr>
          <w:p w:rsidR="00E1283D" w:rsidRPr="00E96CBF" w:rsidRDefault="00E1283D" w:rsidP="00516A7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920" w:type="dxa"/>
            <w:gridSpan w:val="2"/>
            <w:vMerge/>
            <w:vAlign w:val="center"/>
          </w:tcPr>
          <w:p w:rsidR="00E1283D" w:rsidRPr="00E96CBF" w:rsidRDefault="00E1283D" w:rsidP="00516A7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755" w:type="dxa"/>
            <w:vAlign w:val="center"/>
          </w:tcPr>
          <w:p w:rsidR="00E1283D" w:rsidRPr="00E96CBF" w:rsidRDefault="00E1283D" w:rsidP="00516A74">
            <w:pPr>
              <w:rPr>
                <w:sz w:val="22"/>
                <w:szCs w:val="22"/>
              </w:rPr>
            </w:pPr>
            <w:r w:rsidRPr="00E96CBF">
              <w:rPr>
                <w:sz w:val="22"/>
                <w:szCs w:val="22"/>
              </w:rPr>
              <w:t>Pressure roller nomaiņa</w:t>
            </w:r>
          </w:p>
        </w:tc>
        <w:tc>
          <w:tcPr>
            <w:tcW w:w="2899" w:type="dxa"/>
          </w:tcPr>
          <w:p w:rsidR="00E1283D" w:rsidRPr="00E96CBF" w:rsidRDefault="00E1283D" w:rsidP="00516A74">
            <w:pPr>
              <w:rPr>
                <w:sz w:val="22"/>
                <w:szCs w:val="22"/>
              </w:rPr>
            </w:pPr>
          </w:p>
        </w:tc>
      </w:tr>
      <w:tr w:rsidR="00E1283D" w:rsidRPr="00E96CBF" w:rsidTr="009F3A1E">
        <w:tc>
          <w:tcPr>
            <w:tcW w:w="606" w:type="dxa"/>
            <w:vMerge/>
            <w:vAlign w:val="center"/>
          </w:tcPr>
          <w:p w:rsidR="00E1283D" w:rsidRPr="00E96CBF" w:rsidRDefault="00E1283D" w:rsidP="00516A7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920" w:type="dxa"/>
            <w:gridSpan w:val="2"/>
            <w:vMerge/>
            <w:vAlign w:val="center"/>
          </w:tcPr>
          <w:p w:rsidR="00E1283D" w:rsidRPr="00E96CBF" w:rsidRDefault="00E1283D" w:rsidP="00516A7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755" w:type="dxa"/>
            <w:vAlign w:val="center"/>
          </w:tcPr>
          <w:p w:rsidR="00E1283D" w:rsidRPr="00E96CBF" w:rsidRDefault="00E1283D" w:rsidP="00516A74">
            <w:pPr>
              <w:rPr>
                <w:sz w:val="22"/>
                <w:szCs w:val="22"/>
              </w:rPr>
            </w:pPr>
            <w:r w:rsidRPr="00E96CBF">
              <w:rPr>
                <w:sz w:val="22"/>
                <w:szCs w:val="22"/>
              </w:rPr>
              <w:t>Pressure roller bushing  nomaiņa (2 gab)</w:t>
            </w:r>
          </w:p>
        </w:tc>
        <w:tc>
          <w:tcPr>
            <w:tcW w:w="2899" w:type="dxa"/>
          </w:tcPr>
          <w:p w:rsidR="00E1283D" w:rsidRPr="00E96CBF" w:rsidRDefault="00E1283D" w:rsidP="00516A74">
            <w:pPr>
              <w:rPr>
                <w:sz w:val="22"/>
                <w:szCs w:val="22"/>
              </w:rPr>
            </w:pPr>
          </w:p>
        </w:tc>
      </w:tr>
      <w:tr w:rsidR="00E1283D" w:rsidRPr="00E96CBF" w:rsidTr="009F3A1E">
        <w:tc>
          <w:tcPr>
            <w:tcW w:w="606" w:type="dxa"/>
            <w:vMerge/>
            <w:vAlign w:val="center"/>
          </w:tcPr>
          <w:p w:rsidR="00E1283D" w:rsidRPr="00E96CBF" w:rsidRDefault="00E1283D" w:rsidP="00516A7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920" w:type="dxa"/>
            <w:gridSpan w:val="2"/>
            <w:vMerge/>
            <w:vAlign w:val="center"/>
          </w:tcPr>
          <w:p w:rsidR="00E1283D" w:rsidRPr="00E96CBF" w:rsidRDefault="00E1283D" w:rsidP="00516A7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755" w:type="dxa"/>
            <w:vAlign w:val="center"/>
          </w:tcPr>
          <w:p w:rsidR="00E1283D" w:rsidRPr="00E96CBF" w:rsidRDefault="00E1283D" w:rsidP="00516A74">
            <w:pPr>
              <w:rPr>
                <w:sz w:val="22"/>
                <w:szCs w:val="22"/>
              </w:rPr>
            </w:pPr>
            <w:r w:rsidRPr="00E96CBF">
              <w:rPr>
                <w:sz w:val="22"/>
                <w:szCs w:val="22"/>
              </w:rPr>
              <w:t>Pickup roller nomaiņa</w:t>
            </w:r>
          </w:p>
        </w:tc>
        <w:tc>
          <w:tcPr>
            <w:tcW w:w="2899" w:type="dxa"/>
          </w:tcPr>
          <w:p w:rsidR="00E1283D" w:rsidRPr="00E96CBF" w:rsidRDefault="00E1283D" w:rsidP="00516A74">
            <w:pPr>
              <w:rPr>
                <w:sz w:val="22"/>
                <w:szCs w:val="22"/>
              </w:rPr>
            </w:pPr>
          </w:p>
        </w:tc>
      </w:tr>
      <w:tr w:rsidR="00E1283D" w:rsidRPr="00E96CBF" w:rsidTr="009F3A1E">
        <w:tc>
          <w:tcPr>
            <w:tcW w:w="606" w:type="dxa"/>
            <w:vMerge/>
            <w:vAlign w:val="center"/>
          </w:tcPr>
          <w:p w:rsidR="00E1283D" w:rsidRPr="00E96CBF" w:rsidRDefault="00E1283D" w:rsidP="00516A7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920" w:type="dxa"/>
            <w:gridSpan w:val="2"/>
            <w:vMerge/>
            <w:vAlign w:val="center"/>
          </w:tcPr>
          <w:p w:rsidR="00E1283D" w:rsidRPr="00E96CBF" w:rsidRDefault="00E1283D" w:rsidP="00516A7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755" w:type="dxa"/>
            <w:vAlign w:val="center"/>
          </w:tcPr>
          <w:p w:rsidR="00E1283D" w:rsidRPr="00E96CBF" w:rsidRDefault="00E1283D" w:rsidP="00516A74">
            <w:pPr>
              <w:rPr>
                <w:sz w:val="22"/>
                <w:szCs w:val="22"/>
              </w:rPr>
            </w:pPr>
            <w:r w:rsidRPr="00E96CBF">
              <w:rPr>
                <w:sz w:val="22"/>
                <w:szCs w:val="22"/>
              </w:rPr>
              <w:t>Separation pad nomaiņa</w:t>
            </w:r>
          </w:p>
        </w:tc>
        <w:tc>
          <w:tcPr>
            <w:tcW w:w="2899" w:type="dxa"/>
          </w:tcPr>
          <w:p w:rsidR="00E1283D" w:rsidRPr="00E96CBF" w:rsidRDefault="00E1283D" w:rsidP="00516A74">
            <w:pPr>
              <w:rPr>
                <w:sz w:val="22"/>
                <w:szCs w:val="22"/>
              </w:rPr>
            </w:pPr>
          </w:p>
        </w:tc>
      </w:tr>
      <w:tr w:rsidR="00E1283D" w:rsidRPr="00E96CBF" w:rsidTr="009F3A1E">
        <w:tc>
          <w:tcPr>
            <w:tcW w:w="606" w:type="dxa"/>
            <w:vMerge/>
            <w:vAlign w:val="center"/>
          </w:tcPr>
          <w:p w:rsidR="00E1283D" w:rsidRPr="00E96CBF" w:rsidRDefault="00E1283D" w:rsidP="00516A7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920" w:type="dxa"/>
            <w:gridSpan w:val="2"/>
            <w:vMerge/>
            <w:vAlign w:val="center"/>
          </w:tcPr>
          <w:p w:rsidR="00E1283D" w:rsidRPr="00E96CBF" w:rsidRDefault="00E1283D" w:rsidP="00516A7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755" w:type="dxa"/>
            <w:vAlign w:val="center"/>
          </w:tcPr>
          <w:p w:rsidR="00E1283D" w:rsidRPr="00E96CBF" w:rsidRDefault="00E1283D" w:rsidP="00516A74">
            <w:pPr>
              <w:rPr>
                <w:sz w:val="22"/>
                <w:szCs w:val="22"/>
              </w:rPr>
            </w:pPr>
            <w:r w:rsidRPr="00E96CBF">
              <w:rPr>
                <w:sz w:val="22"/>
                <w:szCs w:val="22"/>
              </w:rPr>
              <w:t>Tehniskā apkope (vienreizēja apkalpošana pēc izsaukuma)</w:t>
            </w:r>
          </w:p>
        </w:tc>
        <w:tc>
          <w:tcPr>
            <w:tcW w:w="2899" w:type="dxa"/>
          </w:tcPr>
          <w:p w:rsidR="00E1283D" w:rsidRPr="00E96CBF" w:rsidRDefault="00E1283D" w:rsidP="00516A74">
            <w:pPr>
              <w:rPr>
                <w:sz w:val="22"/>
                <w:szCs w:val="22"/>
              </w:rPr>
            </w:pPr>
          </w:p>
        </w:tc>
      </w:tr>
      <w:tr w:rsidR="00E1283D" w:rsidRPr="00E96CBF" w:rsidTr="009F3A1E">
        <w:tc>
          <w:tcPr>
            <w:tcW w:w="606" w:type="dxa"/>
            <w:shd w:val="clear" w:color="auto" w:fill="D9D9D9" w:themeFill="background1" w:themeFillShade="D9"/>
            <w:vAlign w:val="center"/>
          </w:tcPr>
          <w:p w:rsidR="00E1283D" w:rsidRPr="00E96CBF" w:rsidRDefault="00E1283D" w:rsidP="00516A7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920" w:type="dxa"/>
            <w:gridSpan w:val="2"/>
            <w:shd w:val="clear" w:color="auto" w:fill="D9D9D9" w:themeFill="background1" w:themeFillShade="D9"/>
            <w:vAlign w:val="center"/>
          </w:tcPr>
          <w:p w:rsidR="00E1283D" w:rsidRPr="00E96CBF" w:rsidRDefault="00E1283D" w:rsidP="00516A7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755" w:type="dxa"/>
            <w:shd w:val="clear" w:color="auto" w:fill="D9D9D9" w:themeFill="background1" w:themeFillShade="D9"/>
            <w:vAlign w:val="center"/>
          </w:tcPr>
          <w:p w:rsidR="00E1283D" w:rsidRPr="00E96CBF" w:rsidRDefault="00E1283D" w:rsidP="00516A74">
            <w:pPr>
              <w:rPr>
                <w:sz w:val="22"/>
                <w:szCs w:val="22"/>
              </w:rPr>
            </w:pPr>
          </w:p>
        </w:tc>
        <w:tc>
          <w:tcPr>
            <w:tcW w:w="2899" w:type="dxa"/>
            <w:shd w:val="clear" w:color="auto" w:fill="D9D9D9" w:themeFill="background1" w:themeFillShade="D9"/>
          </w:tcPr>
          <w:p w:rsidR="00E1283D" w:rsidRPr="00E96CBF" w:rsidRDefault="00E1283D" w:rsidP="00516A74">
            <w:pPr>
              <w:rPr>
                <w:sz w:val="22"/>
                <w:szCs w:val="22"/>
              </w:rPr>
            </w:pPr>
          </w:p>
        </w:tc>
      </w:tr>
      <w:tr w:rsidR="00E1283D" w:rsidRPr="00E96CBF" w:rsidTr="009F3A1E">
        <w:tc>
          <w:tcPr>
            <w:tcW w:w="606" w:type="dxa"/>
            <w:vMerge w:val="restart"/>
            <w:vAlign w:val="center"/>
          </w:tcPr>
          <w:p w:rsidR="00E1283D" w:rsidRPr="00E96CBF" w:rsidRDefault="00E1283D" w:rsidP="00516A74">
            <w:pPr>
              <w:jc w:val="center"/>
              <w:rPr>
                <w:sz w:val="22"/>
                <w:szCs w:val="22"/>
              </w:rPr>
            </w:pPr>
            <w:r w:rsidRPr="00E96CBF">
              <w:rPr>
                <w:sz w:val="22"/>
                <w:szCs w:val="22"/>
              </w:rPr>
              <w:t>9.</w:t>
            </w:r>
          </w:p>
        </w:tc>
        <w:tc>
          <w:tcPr>
            <w:tcW w:w="2920" w:type="dxa"/>
            <w:gridSpan w:val="2"/>
            <w:vMerge w:val="restart"/>
            <w:vAlign w:val="center"/>
          </w:tcPr>
          <w:p w:rsidR="00E1283D" w:rsidRPr="00E96CBF" w:rsidRDefault="00E1283D" w:rsidP="00516A74">
            <w:pPr>
              <w:jc w:val="center"/>
              <w:rPr>
                <w:sz w:val="22"/>
                <w:szCs w:val="22"/>
              </w:rPr>
            </w:pPr>
            <w:r w:rsidRPr="00E96CBF">
              <w:rPr>
                <w:sz w:val="22"/>
                <w:szCs w:val="22"/>
              </w:rPr>
              <w:t>Printeris</w:t>
            </w:r>
          </w:p>
          <w:p w:rsidR="00E1283D" w:rsidRPr="00E96CBF" w:rsidRDefault="00E1283D" w:rsidP="00516A74">
            <w:pPr>
              <w:jc w:val="center"/>
              <w:rPr>
                <w:sz w:val="22"/>
                <w:szCs w:val="22"/>
              </w:rPr>
            </w:pPr>
            <w:r w:rsidRPr="00E96CBF">
              <w:rPr>
                <w:sz w:val="22"/>
                <w:szCs w:val="22"/>
              </w:rPr>
              <w:t>Canon i-SENSYS LBP6230dw</w:t>
            </w:r>
          </w:p>
        </w:tc>
        <w:tc>
          <w:tcPr>
            <w:tcW w:w="2755" w:type="dxa"/>
            <w:vAlign w:val="center"/>
          </w:tcPr>
          <w:p w:rsidR="00E1283D" w:rsidRPr="00E96CBF" w:rsidRDefault="00E1283D" w:rsidP="00516A74">
            <w:pPr>
              <w:rPr>
                <w:sz w:val="22"/>
                <w:szCs w:val="22"/>
              </w:rPr>
            </w:pPr>
            <w:r w:rsidRPr="00E96CBF">
              <w:rPr>
                <w:sz w:val="22"/>
                <w:szCs w:val="22"/>
              </w:rPr>
              <w:t>Termoplēves nomaiņa</w:t>
            </w:r>
          </w:p>
        </w:tc>
        <w:tc>
          <w:tcPr>
            <w:tcW w:w="2899" w:type="dxa"/>
          </w:tcPr>
          <w:p w:rsidR="00E1283D" w:rsidRPr="00E96CBF" w:rsidRDefault="00E1283D" w:rsidP="00516A74">
            <w:pPr>
              <w:rPr>
                <w:sz w:val="22"/>
                <w:szCs w:val="22"/>
              </w:rPr>
            </w:pPr>
          </w:p>
        </w:tc>
      </w:tr>
      <w:tr w:rsidR="00E1283D" w:rsidRPr="00E96CBF" w:rsidTr="009F3A1E">
        <w:tc>
          <w:tcPr>
            <w:tcW w:w="606" w:type="dxa"/>
            <w:vMerge/>
            <w:vAlign w:val="center"/>
          </w:tcPr>
          <w:p w:rsidR="00E1283D" w:rsidRPr="00E96CBF" w:rsidRDefault="00E1283D" w:rsidP="00516A7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920" w:type="dxa"/>
            <w:gridSpan w:val="2"/>
            <w:vMerge/>
            <w:vAlign w:val="center"/>
          </w:tcPr>
          <w:p w:rsidR="00E1283D" w:rsidRPr="00E96CBF" w:rsidRDefault="00E1283D" w:rsidP="00516A7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755" w:type="dxa"/>
            <w:vAlign w:val="center"/>
          </w:tcPr>
          <w:p w:rsidR="00E1283D" w:rsidRPr="00E96CBF" w:rsidRDefault="00E1283D" w:rsidP="00516A74">
            <w:pPr>
              <w:rPr>
                <w:sz w:val="22"/>
                <w:szCs w:val="22"/>
              </w:rPr>
            </w:pPr>
            <w:r w:rsidRPr="00E96CBF">
              <w:rPr>
                <w:sz w:val="22"/>
                <w:szCs w:val="22"/>
              </w:rPr>
              <w:t>Pressure roller nomaiņa</w:t>
            </w:r>
          </w:p>
        </w:tc>
        <w:tc>
          <w:tcPr>
            <w:tcW w:w="2899" w:type="dxa"/>
          </w:tcPr>
          <w:p w:rsidR="00E1283D" w:rsidRPr="00E96CBF" w:rsidRDefault="00E1283D" w:rsidP="00516A74">
            <w:pPr>
              <w:rPr>
                <w:sz w:val="22"/>
                <w:szCs w:val="22"/>
              </w:rPr>
            </w:pPr>
          </w:p>
        </w:tc>
      </w:tr>
      <w:tr w:rsidR="00E1283D" w:rsidRPr="00E96CBF" w:rsidTr="009F3A1E">
        <w:tc>
          <w:tcPr>
            <w:tcW w:w="606" w:type="dxa"/>
            <w:vMerge/>
            <w:vAlign w:val="center"/>
          </w:tcPr>
          <w:p w:rsidR="00E1283D" w:rsidRPr="00E96CBF" w:rsidRDefault="00E1283D" w:rsidP="00516A7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920" w:type="dxa"/>
            <w:gridSpan w:val="2"/>
            <w:vMerge/>
            <w:vAlign w:val="center"/>
          </w:tcPr>
          <w:p w:rsidR="00E1283D" w:rsidRPr="00E96CBF" w:rsidRDefault="00E1283D" w:rsidP="00516A7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755" w:type="dxa"/>
            <w:vAlign w:val="center"/>
          </w:tcPr>
          <w:p w:rsidR="00E1283D" w:rsidRPr="00E96CBF" w:rsidRDefault="00E1283D" w:rsidP="00516A74">
            <w:pPr>
              <w:rPr>
                <w:sz w:val="22"/>
                <w:szCs w:val="22"/>
              </w:rPr>
            </w:pPr>
            <w:r w:rsidRPr="00E96CBF">
              <w:rPr>
                <w:sz w:val="22"/>
                <w:szCs w:val="22"/>
              </w:rPr>
              <w:t>Pressure roller bushing  nomaiņa (2 gab)</w:t>
            </w:r>
          </w:p>
        </w:tc>
        <w:tc>
          <w:tcPr>
            <w:tcW w:w="2899" w:type="dxa"/>
          </w:tcPr>
          <w:p w:rsidR="00E1283D" w:rsidRPr="00E96CBF" w:rsidRDefault="00E1283D" w:rsidP="00516A74">
            <w:pPr>
              <w:rPr>
                <w:sz w:val="22"/>
                <w:szCs w:val="22"/>
              </w:rPr>
            </w:pPr>
          </w:p>
        </w:tc>
      </w:tr>
      <w:tr w:rsidR="00E1283D" w:rsidRPr="00E96CBF" w:rsidTr="009F3A1E">
        <w:tc>
          <w:tcPr>
            <w:tcW w:w="606" w:type="dxa"/>
            <w:vMerge/>
            <w:vAlign w:val="center"/>
          </w:tcPr>
          <w:p w:rsidR="00E1283D" w:rsidRPr="00E96CBF" w:rsidRDefault="00E1283D" w:rsidP="00516A7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920" w:type="dxa"/>
            <w:gridSpan w:val="2"/>
            <w:vMerge/>
            <w:vAlign w:val="center"/>
          </w:tcPr>
          <w:p w:rsidR="00E1283D" w:rsidRPr="00E96CBF" w:rsidRDefault="00E1283D" w:rsidP="00516A7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755" w:type="dxa"/>
            <w:vAlign w:val="center"/>
          </w:tcPr>
          <w:p w:rsidR="00E1283D" w:rsidRPr="00E96CBF" w:rsidRDefault="00E1283D" w:rsidP="00516A74">
            <w:pPr>
              <w:rPr>
                <w:sz w:val="22"/>
                <w:szCs w:val="22"/>
              </w:rPr>
            </w:pPr>
            <w:r w:rsidRPr="00E96CBF">
              <w:rPr>
                <w:sz w:val="22"/>
                <w:szCs w:val="22"/>
              </w:rPr>
              <w:t>Pickup roller nomaiņa</w:t>
            </w:r>
          </w:p>
        </w:tc>
        <w:tc>
          <w:tcPr>
            <w:tcW w:w="2899" w:type="dxa"/>
          </w:tcPr>
          <w:p w:rsidR="00E1283D" w:rsidRPr="00E96CBF" w:rsidRDefault="00E1283D" w:rsidP="00516A74">
            <w:pPr>
              <w:rPr>
                <w:sz w:val="22"/>
                <w:szCs w:val="22"/>
              </w:rPr>
            </w:pPr>
          </w:p>
        </w:tc>
      </w:tr>
      <w:tr w:rsidR="00E1283D" w:rsidRPr="00E96CBF" w:rsidTr="009F3A1E">
        <w:tc>
          <w:tcPr>
            <w:tcW w:w="606" w:type="dxa"/>
            <w:vMerge/>
            <w:vAlign w:val="center"/>
          </w:tcPr>
          <w:p w:rsidR="00E1283D" w:rsidRPr="00E96CBF" w:rsidRDefault="00E1283D" w:rsidP="00516A7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920" w:type="dxa"/>
            <w:gridSpan w:val="2"/>
            <w:vMerge/>
            <w:vAlign w:val="center"/>
          </w:tcPr>
          <w:p w:rsidR="00E1283D" w:rsidRPr="00E96CBF" w:rsidRDefault="00E1283D" w:rsidP="00516A7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755" w:type="dxa"/>
            <w:vAlign w:val="center"/>
          </w:tcPr>
          <w:p w:rsidR="00E1283D" w:rsidRPr="00E96CBF" w:rsidRDefault="00E1283D" w:rsidP="00516A74">
            <w:pPr>
              <w:rPr>
                <w:sz w:val="22"/>
                <w:szCs w:val="22"/>
              </w:rPr>
            </w:pPr>
            <w:r w:rsidRPr="00E96CBF">
              <w:rPr>
                <w:sz w:val="22"/>
                <w:szCs w:val="22"/>
              </w:rPr>
              <w:t>Separation pad nomaiņa</w:t>
            </w:r>
          </w:p>
        </w:tc>
        <w:tc>
          <w:tcPr>
            <w:tcW w:w="2899" w:type="dxa"/>
          </w:tcPr>
          <w:p w:rsidR="00E1283D" w:rsidRPr="00E96CBF" w:rsidRDefault="00E1283D" w:rsidP="00516A74">
            <w:pPr>
              <w:rPr>
                <w:sz w:val="22"/>
                <w:szCs w:val="22"/>
              </w:rPr>
            </w:pPr>
          </w:p>
        </w:tc>
      </w:tr>
      <w:tr w:rsidR="00E1283D" w:rsidRPr="00E96CBF" w:rsidTr="009F3A1E">
        <w:tc>
          <w:tcPr>
            <w:tcW w:w="606" w:type="dxa"/>
            <w:vMerge/>
            <w:vAlign w:val="center"/>
          </w:tcPr>
          <w:p w:rsidR="00E1283D" w:rsidRPr="00E96CBF" w:rsidRDefault="00E1283D" w:rsidP="00516A7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920" w:type="dxa"/>
            <w:gridSpan w:val="2"/>
            <w:vMerge/>
            <w:vAlign w:val="center"/>
          </w:tcPr>
          <w:p w:rsidR="00E1283D" w:rsidRPr="00E96CBF" w:rsidRDefault="00E1283D" w:rsidP="00516A7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755" w:type="dxa"/>
            <w:vAlign w:val="center"/>
          </w:tcPr>
          <w:p w:rsidR="00E1283D" w:rsidRPr="00E96CBF" w:rsidRDefault="00E1283D" w:rsidP="00516A74">
            <w:pPr>
              <w:rPr>
                <w:sz w:val="22"/>
                <w:szCs w:val="22"/>
              </w:rPr>
            </w:pPr>
            <w:r w:rsidRPr="00E96CBF">
              <w:rPr>
                <w:sz w:val="22"/>
                <w:szCs w:val="22"/>
              </w:rPr>
              <w:t>Tehniskā apkope (vienreizēja apkalpošana pēc izsaukuma)</w:t>
            </w:r>
          </w:p>
        </w:tc>
        <w:tc>
          <w:tcPr>
            <w:tcW w:w="2899" w:type="dxa"/>
          </w:tcPr>
          <w:p w:rsidR="00E1283D" w:rsidRPr="00E96CBF" w:rsidRDefault="00E1283D" w:rsidP="00516A74">
            <w:pPr>
              <w:rPr>
                <w:sz w:val="22"/>
                <w:szCs w:val="22"/>
              </w:rPr>
            </w:pPr>
          </w:p>
        </w:tc>
      </w:tr>
      <w:tr w:rsidR="00E1283D" w:rsidRPr="00E96CBF" w:rsidTr="009F3A1E">
        <w:tc>
          <w:tcPr>
            <w:tcW w:w="6281" w:type="dxa"/>
            <w:gridSpan w:val="4"/>
            <w:shd w:val="clear" w:color="auto" w:fill="D9D9D9" w:themeFill="background1" w:themeFillShade="D9"/>
            <w:vAlign w:val="center"/>
          </w:tcPr>
          <w:p w:rsidR="00E1283D" w:rsidRPr="00E96CBF" w:rsidRDefault="00E1283D" w:rsidP="00516A74">
            <w:pPr>
              <w:rPr>
                <w:sz w:val="22"/>
                <w:szCs w:val="22"/>
              </w:rPr>
            </w:pPr>
          </w:p>
        </w:tc>
        <w:tc>
          <w:tcPr>
            <w:tcW w:w="2899" w:type="dxa"/>
            <w:shd w:val="clear" w:color="auto" w:fill="D9D9D9" w:themeFill="background1" w:themeFillShade="D9"/>
          </w:tcPr>
          <w:p w:rsidR="00E1283D" w:rsidRPr="00E96CBF" w:rsidRDefault="00E1283D" w:rsidP="00516A74">
            <w:pPr>
              <w:rPr>
                <w:sz w:val="22"/>
                <w:szCs w:val="22"/>
              </w:rPr>
            </w:pPr>
          </w:p>
        </w:tc>
      </w:tr>
      <w:tr w:rsidR="00E1283D" w:rsidRPr="00E96CBF" w:rsidTr="009F3A1E">
        <w:tc>
          <w:tcPr>
            <w:tcW w:w="606" w:type="dxa"/>
            <w:vMerge w:val="restart"/>
            <w:vAlign w:val="center"/>
          </w:tcPr>
          <w:p w:rsidR="00E1283D" w:rsidRPr="00E96CBF" w:rsidRDefault="00E1283D" w:rsidP="00516A74">
            <w:pPr>
              <w:jc w:val="center"/>
              <w:rPr>
                <w:sz w:val="22"/>
                <w:szCs w:val="22"/>
              </w:rPr>
            </w:pPr>
            <w:r w:rsidRPr="00E96CBF">
              <w:rPr>
                <w:sz w:val="22"/>
                <w:szCs w:val="22"/>
              </w:rPr>
              <w:t>10.</w:t>
            </w:r>
          </w:p>
        </w:tc>
        <w:tc>
          <w:tcPr>
            <w:tcW w:w="2920" w:type="dxa"/>
            <w:gridSpan w:val="2"/>
            <w:vMerge w:val="restart"/>
            <w:vAlign w:val="center"/>
          </w:tcPr>
          <w:p w:rsidR="00E1283D" w:rsidRPr="00E96CBF" w:rsidRDefault="00E1283D" w:rsidP="00516A74">
            <w:pPr>
              <w:jc w:val="center"/>
              <w:rPr>
                <w:sz w:val="22"/>
                <w:szCs w:val="22"/>
                <w:lang w:eastAsia="lv-LV"/>
              </w:rPr>
            </w:pPr>
            <w:r w:rsidRPr="00E96CBF">
              <w:rPr>
                <w:sz w:val="22"/>
                <w:szCs w:val="22"/>
                <w:lang w:eastAsia="lv-LV"/>
              </w:rPr>
              <w:t>Kopētājs Ricoh</w:t>
            </w:r>
          </w:p>
          <w:p w:rsidR="00E1283D" w:rsidRPr="00E96CBF" w:rsidRDefault="00E1283D" w:rsidP="00516A74">
            <w:pPr>
              <w:jc w:val="center"/>
              <w:rPr>
                <w:sz w:val="22"/>
                <w:szCs w:val="22"/>
                <w:lang w:eastAsia="lv-LV"/>
              </w:rPr>
            </w:pPr>
            <w:r w:rsidRPr="00E96CBF">
              <w:rPr>
                <w:sz w:val="22"/>
                <w:szCs w:val="22"/>
                <w:lang w:eastAsia="lv-LV"/>
              </w:rPr>
              <w:t>MP2501SP</w:t>
            </w:r>
          </w:p>
        </w:tc>
        <w:tc>
          <w:tcPr>
            <w:tcW w:w="2755" w:type="dxa"/>
            <w:vAlign w:val="center"/>
          </w:tcPr>
          <w:p w:rsidR="00E1283D" w:rsidRPr="00E96CBF" w:rsidRDefault="00E1283D" w:rsidP="00516A74">
            <w:pPr>
              <w:rPr>
                <w:sz w:val="22"/>
                <w:szCs w:val="22"/>
              </w:rPr>
            </w:pPr>
            <w:r w:rsidRPr="00E96CBF">
              <w:rPr>
                <w:sz w:val="22"/>
                <w:szCs w:val="22"/>
              </w:rPr>
              <w:t>OPC Drum B0399510 (60K) nomaiņa</w:t>
            </w:r>
          </w:p>
        </w:tc>
        <w:tc>
          <w:tcPr>
            <w:tcW w:w="2899" w:type="dxa"/>
          </w:tcPr>
          <w:p w:rsidR="00E1283D" w:rsidRPr="00E96CBF" w:rsidRDefault="00E1283D" w:rsidP="00516A74">
            <w:pPr>
              <w:rPr>
                <w:sz w:val="22"/>
                <w:szCs w:val="22"/>
              </w:rPr>
            </w:pPr>
          </w:p>
        </w:tc>
      </w:tr>
      <w:tr w:rsidR="00E1283D" w:rsidRPr="00E96CBF" w:rsidTr="009F3A1E">
        <w:tc>
          <w:tcPr>
            <w:tcW w:w="606" w:type="dxa"/>
            <w:vMerge/>
            <w:vAlign w:val="center"/>
          </w:tcPr>
          <w:p w:rsidR="00E1283D" w:rsidRPr="00E96CBF" w:rsidRDefault="00E1283D" w:rsidP="00516A7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920" w:type="dxa"/>
            <w:gridSpan w:val="2"/>
            <w:vMerge/>
            <w:vAlign w:val="center"/>
          </w:tcPr>
          <w:p w:rsidR="00E1283D" w:rsidRPr="00E96CBF" w:rsidRDefault="00E1283D" w:rsidP="00516A7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755" w:type="dxa"/>
            <w:vAlign w:val="center"/>
          </w:tcPr>
          <w:p w:rsidR="00E1283D" w:rsidRPr="00E96CBF" w:rsidRDefault="00E1283D" w:rsidP="00516A74">
            <w:pPr>
              <w:rPr>
                <w:sz w:val="22"/>
                <w:szCs w:val="22"/>
              </w:rPr>
            </w:pPr>
            <w:r w:rsidRPr="00E96CBF">
              <w:rPr>
                <w:sz w:val="22"/>
                <w:szCs w:val="22"/>
              </w:rPr>
              <w:t>Wiper Blade (60K) nomaiņa</w:t>
            </w:r>
          </w:p>
        </w:tc>
        <w:tc>
          <w:tcPr>
            <w:tcW w:w="2899" w:type="dxa"/>
          </w:tcPr>
          <w:p w:rsidR="00E1283D" w:rsidRPr="00E96CBF" w:rsidRDefault="00E1283D" w:rsidP="00516A74">
            <w:pPr>
              <w:rPr>
                <w:sz w:val="22"/>
                <w:szCs w:val="22"/>
              </w:rPr>
            </w:pPr>
          </w:p>
        </w:tc>
      </w:tr>
      <w:tr w:rsidR="00E1283D" w:rsidRPr="00E96CBF" w:rsidTr="009F3A1E">
        <w:tc>
          <w:tcPr>
            <w:tcW w:w="606" w:type="dxa"/>
            <w:vMerge/>
            <w:vAlign w:val="center"/>
          </w:tcPr>
          <w:p w:rsidR="00E1283D" w:rsidRPr="00E96CBF" w:rsidRDefault="00E1283D" w:rsidP="00516A7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920" w:type="dxa"/>
            <w:gridSpan w:val="2"/>
            <w:vMerge/>
            <w:vAlign w:val="center"/>
          </w:tcPr>
          <w:p w:rsidR="00E1283D" w:rsidRPr="00E96CBF" w:rsidRDefault="00E1283D" w:rsidP="00516A7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755" w:type="dxa"/>
            <w:vAlign w:val="center"/>
          </w:tcPr>
          <w:p w:rsidR="00E1283D" w:rsidRPr="00E96CBF" w:rsidRDefault="00E1283D" w:rsidP="00516A74">
            <w:pPr>
              <w:rPr>
                <w:sz w:val="22"/>
                <w:szCs w:val="22"/>
              </w:rPr>
            </w:pPr>
            <w:r w:rsidRPr="00E96CBF">
              <w:rPr>
                <w:sz w:val="22"/>
                <w:szCs w:val="22"/>
              </w:rPr>
              <w:t>Nesējpulvera (60K) nomaiņa</w:t>
            </w:r>
          </w:p>
        </w:tc>
        <w:tc>
          <w:tcPr>
            <w:tcW w:w="2899" w:type="dxa"/>
          </w:tcPr>
          <w:p w:rsidR="00E1283D" w:rsidRPr="00E96CBF" w:rsidRDefault="00E1283D" w:rsidP="00516A74">
            <w:pPr>
              <w:rPr>
                <w:sz w:val="22"/>
                <w:szCs w:val="22"/>
              </w:rPr>
            </w:pPr>
          </w:p>
        </w:tc>
      </w:tr>
      <w:tr w:rsidR="00E1283D" w:rsidRPr="00E96CBF" w:rsidTr="009F3A1E">
        <w:tc>
          <w:tcPr>
            <w:tcW w:w="606" w:type="dxa"/>
            <w:vMerge/>
            <w:vAlign w:val="center"/>
          </w:tcPr>
          <w:p w:rsidR="00E1283D" w:rsidRPr="00E96CBF" w:rsidRDefault="00E1283D" w:rsidP="00516A7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920" w:type="dxa"/>
            <w:gridSpan w:val="2"/>
            <w:vMerge/>
            <w:vAlign w:val="center"/>
          </w:tcPr>
          <w:p w:rsidR="00E1283D" w:rsidRPr="00E96CBF" w:rsidRDefault="00E1283D" w:rsidP="00516A7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755" w:type="dxa"/>
            <w:vAlign w:val="center"/>
          </w:tcPr>
          <w:p w:rsidR="00E1283D" w:rsidRPr="00E96CBF" w:rsidRDefault="00E1283D" w:rsidP="00516A74">
            <w:pPr>
              <w:rPr>
                <w:sz w:val="22"/>
                <w:szCs w:val="22"/>
              </w:rPr>
            </w:pPr>
            <w:r w:rsidRPr="00E96CBF">
              <w:rPr>
                <w:sz w:val="22"/>
                <w:szCs w:val="22"/>
              </w:rPr>
              <w:t>Pickup Roller nomaiņa</w:t>
            </w:r>
          </w:p>
        </w:tc>
        <w:tc>
          <w:tcPr>
            <w:tcW w:w="2899" w:type="dxa"/>
          </w:tcPr>
          <w:p w:rsidR="00E1283D" w:rsidRPr="00E96CBF" w:rsidRDefault="00E1283D" w:rsidP="00516A74">
            <w:pPr>
              <w:rPr>
                <w:sz w:val="22"/>
                <w:szCs w:val="22"/>
              </w:rPr>
            </w:pPr>
          </w:p>
        </w:tc>
      </w:tr>
      <w:tr w:rsidR="00E1283D" w:rsidRPr="00E96CBF" w:rsidTr="009F3A1E">
        <w:tc>
          <w:tcPr>
            <w:tcW w:w="606" w:type="dxa"/>
            <w:vMerge/>
            <w:vAlign w:val="center"/>
          </w:tcPr>
          <w:p w:rsidR="00E1283D" w:rsidRPr="00E96CBF" w:rsidRDefault="00E1283D" w:rsidP="00516A7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920" w:type="dxa"/>
            <w:gridSpan w:val="2"/>
            <w:vMerge/>
            <w:vAlign w:val="center"/>
          </w:tcPr>
          <w:p w:rsidR="00E1283D" w:rsidRPr="00E96CBF" w:rsidRDefault="00E1283D" w:rsidP="00516A7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755" w:type="dxa"/>
            <w:vAlign w:val="center"/>
          </w:tcPr>
          <w:p w:rsidR="00E1283D" w:rsidRPr="00E96CBF" w:rsidRDefault="00E1283D" w:rsidP="00516A74">
            <w:pPr>
              <w:rPr>
                <w:sz w:val="22"/>
                <w:szCs w:val="22"/>
              </w:rPr>
            </w:pPr>
            <w:r w:rsidRPr="00E96CBF">
              <w:rPr>
                <w:sz w:val="22"/>
                <w:szCs w:val="22"/>
              </w:rPr>
              <w:t>Heater Roller nomaiņa</w:t>
            </w:r>
          </w:p>
        </w:tc>
        <w:tc>
          <w:tcPr>
            <w:tcW w:w="2899" w:type="dxa"/>
          </w:tcPr>
          <w:p w:rsidR="00E1283D" w:rsidRPr="00E96CBF" w:rsidRDefault="00E1283D" w:rsidP="00516A74">
            <w:pPr>
              <w:rPr>
                <w:sz w:val="22"/>
                <w:szCs w:val="22"/>
              </w:rPr>
            </w:pPr>
          </w:p>
        </w:tc>
      </w:tr>
      <w:tr w:rsidR="00E1283D" w:rsidRPr="00E96CBF" w:rsidTr="009F3A1E">
        <w:tc>
          <w:tcPr>
            <w:tcW w:w="606" w:type="dxa"/>
            <w:vMerge/>
            <w:vAlign w:val="center"/>
          </w:tcPr>
          <w:p w:rsidR="00E1283D" w:rsidRPr="00E96CBF" w:rsidRDefault="00E1283D" w:rsidP="00516A7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920" w:type="dxa"/>
            <w:gridSpan w:val="2"/>
            <w:vMerge/>
            <w:vAlign w:val="center"/>
          </w:tcPr>
          <w:p w:rsidR="00E1283D" w:rsidRPr="00E96CBF" w:rsidRDefault="00E1283D" w:rsidP="00516A7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755" w:type="dxa"/>
            <w:vAlign w:val="center"/>
          </w:tcPr>
          <w:p w:rsidR="00E1283D" w:rsidRPr="00E96CBF" w:rsidRDefault="00E1283D" w:rsidP="00516A74">
            <w:pPr>
              <w:rPr>
                <w:sz w:val="22"/>
                <w:szCs w:val="22"/>
              </w:rPr>
            </w:pPr>
            <w:r w:rsidRPr="00E96CBF">
              <w:rPr>
                <w:sz w:val="22"/>
                <w:szCs w:val="22"/>
              </w:rPr>
              <w:t>Pressure Roller nomaiņa</w:t>
            </w:r>
          </w:p>
        </w:tc>
        <w:tc>
          <w:tcPr>
            <w:tcW w:w="2899" w:type="dxa"/>
          </w:tcPr>
          <w:p w:rsidR="00E1283D" w:rsidRPr="00E96CBF" w:rsidRDefault="00E1283D" w:rsidP="00516A74">
            <w:pPr>
              <w:rPr>
                <w:sz w:val="22"/>
                <w:szCs w:val="22"/>
              </w:rPr>
            </w:pPr>
          </w:p>
        </w:tc>
      </w:tr>
      <w:tr w:rsidR="00E1283D" w:rsidRPr="00E96CBF" w:rsidTr="009F3A1E">
        <w:tc>
          <w:tcPr>
            <w:tcW w:w="606" w:type="dxa"/>
            <w:vMerge/>
            <w:vAlign w:val="center"/>
          </w:tcPr>
          <w:p w:rsidR="00E1283D" w:rsidRPr="00E96CBF" w:rsidRDefault="00E1283D" w:rsidP="00516A7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920" w:type="dxa"/>
            <w:gridSpan w:val="2"/>
            <w:vMerge/>
            <w:vAlign w:val="center"/>
          </w:tcPr>
          <w:p w:rsidR="00E1283D" w:rsidRPr="00E96CBF" w:rsidRDefault="00E1283D" w:rsidP="00516A7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755" w:type="dxa"/>
            <w:vAlign w:val="center"/>
          </w:tcPr>
          <w:p w:rsidR="00E1283D" w:rsidRPr="00E96CBF" w:rsidRDefault="00E1283D" w:rsidP="00516A74">
            <w:pPr>
              <w:rPr>
                <w:sz w:val="22"/>
                <w:szCs w:val="22"/>
              </w:rPr>
            </w:pPr>
            <w:r w:rsidRPr="00E96CBF">
              <w:rPr>
                <w:sz w:val="22"/>
                <w:szCs w:val="22"/>
              </w:rPr>
              <w:t>Tehniskā apkope (vienreizēja apkalpošana pēc izsaukuma)</w:t>
            </w:r>
          </w:p>
        </w:tc>
        <w:tc>
          <w:tcPr>
            <w:tcW w:w="2899" w:type="dxa"/>
          </w:tcPr>
          <w:p w:rsidR="00E1283D" w:rsidRPr="00E96CBF" w:rsidRDefault="00E1283D" w:rsidP="00516A74">
            <w:pPr>
              <w:rPr>
                <w:sz w:val="22"/>
                <w:szCs w:val="22"/>
              </w:rPr>
            </w:pPr>
          </w:p>
        </w:tc>
      </w:tr>
      <w:tr w:rsidR="00E1283D" w:rsidRPr="00E96CBF" w:rsidTr="009F3A1E">
        <w:tc>
          <w:tcPr>
            <w:tcW w:w="6281" w:type="dxa"/>
            <w:gridSpan w:val="4"/>
            <w:shd w:val="clear" w:color="auto" w:fill="D9D9D9" w:themeFill="background1" w:themeFillShade="D9"/>
            <w:vAlign w:val="center"/>
          </w:tcPr>
          <w:p w:rsidR="00E1283D" w:rsidRPr="00E96CBF" w:rsidRDefault="00E1283D" w:rsidP="00516A74">
            <w:pPr>
              <w:rPr>
                <w:sz w:val="22"/>
                <w:szCs w:val="22"/>
              </w:rPr>
            </w:pPr>
          </w:p>
        </w:tc>
        <w:tc>
          <w:tcPr>
            <w:tcW w:w="2899" w:type="dxa"/>
            <w:shd w:val="clear" w:color="auto" w:fill="D9D9D9" w:themeFill="background1" w:themeFillShade="D9"/>
          </w:tcPr>
          <w:p w:rsidR="00E1283D" w:rsidRPr="00E96CBF" w:rsidRDefault="00E1283D" w:rsidP="00516A74">
            <w:pPr>
              <w:rPr>
                <w:sz w:val="22"/>
                <w:szCs w:val="22"/>
              </w:rPr>
            </w:pPr>
          </w:p>
        </w:tc>
      </w:tr>
      <w:tr w:rsidR="00E1283D" w:rsidRPr="00E96CBF" w:rsidTr="009F3A1E">
        <w:tc>
          <w:tcPr>
            <w:tcW w:w="606" w:type="dxa"/>
            <w:vMerge w:val="restart"/>
            <w:vAlign w:val="center"/>
          </w:tcPr>
          <w:p w:rsidR="00E1283D" w:rsidRPr="00E96CBF" w:rsidRDefault="00E1283D" w:rsidP="00516A74">
            <w:pPr>
              <w:jc w:val="center"/>
              <w:rPr>
                <w:sz w:val="22"/>
                <w:szCs w:val="22"/>
              </w:rPr>
            </w:pPr>
            <w:r w:rsidRPr="00E96CBF">
              <w:rPr>
                <w:sz w:val="22"/>
                <w:szCs w:val="22"/>
              </w:rPr>
              <w:t>11.</w:t>
            </w:r>
          </w:p>
        </w:tc>
        <w:tc>
          <w:tcPr>
            <w:tcW w:w="2920" w:type="dxa"/>
            <w:gridSpan w:val="2"/>
            <w:vMerge w:val="restart"/>
            <w:vAlign w:val="center"/>
          </w:tcPr>
          <w:p w:rsidR="00E1283D" w:rsidRPr="00E96CBF" w:rsidRDefault="00E1283D" w:rsidP="00516A74">
            <w:pPr>
              <w:jc w:val="center"/>
              <w:rPr>
                <w:sz w:val="22"/>
                <w:szCs w:val="22"/>
              </w:rPr>
            </w:pPr>
            <w:r w:rsidRPr="00E96CBF">
              <w:rPr>
                <w:sz w:val="22"/>
                <w:szCs w:val="22"/>
              </w:rPr>
              <w:t>Krāsainais printeris</w:t>
            </w:r>
          </w:p>
          <w:p w:rsidR="00E1283D" w:rsidRPr="00E96CBF" w:rsidRDefault="00E1283D" w:rsidP="00516A74">
            <w:pPr>
              <w:jc w:val="center"/>
              <w:rPr>
                <w:sz w:val="22"/>
                <w:szCs w:val="22"/>
              </w:rPr>
            </w:pPr>
            <w:r w:rsidRPr="00E96CBF">
              <w:rPr>
                <w:sz w:val="22"/>
                <w:szCs w:val="22"/>
              </w:rPr>
              <w:t>Canon i-SENSYS LBP611Cn</w:t>
            </w:r>
          </w:p>
        </w:tc>
        <w:tc>
          <w:tcPr>
            <w:tcW w:w="2755" w:type="dxa"/>
            <w:vAlign w:val="center"/>
          </w:tcPr>
          <w:p w:rsidR="00E1283D" w:rsidRPr="00E96CBF" w:rsidRDefault="00E1283D" w:rsidP="00516A74">
            <w:pPr>
              <w:rPr>
                <w:sz w:val="22"/>
                <w:szCs w:val="22"/>
              </w:rPr>
            </w:pPr>
            <w:r w:rsidRPr="00E96CBF">
              <w:rPr>
                <w:sz w:val="22"/>
                <w:szCs w:val="22"/>
              </w:rPr>
              <w:t>Termoplēves nomaiņa</w:t>
            </w:r>
          </w:p>
        </w:tc>
        <w:tc>
          <w:tcPr>
            <w:tcW w:w="2899" w:type="dxa"/>
          </w:tcPr>
          <w:p w:rsidR="00E1283D" w:rsidRPr="00E96CBF" w:rsidRDefault="00E1283D" w:rsidP="00516A74">
            <w:pPr>
              <w:rPr>
                <w:sz w:val="22"/>
                <w:szCs w:val="22"/>
              </w:rPr>
            </w:pPr>
          </w:p>
        </w:tc>
      </w:tr>
      <w:tr w:rsidR="00E1283D" w:rsidRPr="00E96CBF" w:rsidTr="009F3A1E">
        <w:tc>
          <w:tcPr>
            <w:tcW w:w="606" w:type="dxa"/>
            <w:vMerge/>
            <w:vAlign w:val="center"/>
          </w:tcPr>
          <w:p w:rsidR="00E1283D" w:rsidRPr="00E96CBF" w:rsidRDefault="00E1283D" w:rsidP="00516A7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920" w:type="dxa"/>
            <w:gridSpan w:val="2"/>
            <w:vMerge/>
            <w:vAlign w:val="center"/>
          </w:tcPr>
          <w:p w:rsidR="00E1283D" w:rsidRPr="00E96CBF" w:rsidRDefault="00E1283D" w:rsidP="00516A7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755" w:type="dxa"/>
            <w:vAlign w:val="center"/>
          </w:tcPr>
          <w:p w:rsidR="00E1283D" w:rsidRPr="00E96CBF" w:rsidRDefault="00E1283D" w:rsidP="00516A74">
            <w:pPr>
              <w:rPr>
                <w:sz w:val="22"/>
                <w:szCs w:val="22"/>
              </w:rPr>
            </w:pPr>
            <w:r w:rsidRPr="00E96CBF">
              <w:rPr>
                <w:sz w:val="22"/>
                <w:szCs w:val="22"/>
              </w:rPr>
              <w:t>Pressure roller nomaiņa</w:t>
            </w:r>
          </w:p>
        </w:tc>
        <w:tc>
          <w:tcPr>
            <w:tcW w:w="2899" w:type="dxa"/>
          </w:tcPr>
          <w:p w:rsidR="00E1283D" w:rsidRPr="00E96CBF" w:rsidRDefault="00E1283D" w:rsidP="00516A74">
            <w:pPr>
              <w:rPr>
                <w:sz w:val="22"/>
                <w:szCs w:val="22"/>
              </w:rPr>
            </w:pPr>
          </w:p>
        </w:tc>
      </w:tr>
      <w:tr w:rsidR="00E1283D" w:rsidRPr="00E96CBF" w:rsidTr="009F3A1E">
        <w:tc>
          <w:tcPr>
            <w:tcW w:w="606" w:type="dxa"/>
            <w:vMerge/>
            <w:vAlign w:val="center"/>
          </w:tcPr>
          <w:p w:rsidR="00E1283D" w:rsidRPr="00E96CBF" w:rsidRDefault="00E1283D" w:rsidP="00516A7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920" w:type="dxa"/>
            <w:gridSpan w:val="2"/>
            <w:vMerge/>
            <w:vAlign w:val="center"/>
          </w:tcPr>
          <w:p w:rsidR="00E1283D" w:rsidRPr="00E96CBF" w:rsidRDefault="00E1283D" w:rsidP="00516A7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755" w:type="dxa"/>
            <w:vAlign w:val="center"/>
          </w:tcPr>
          <w:p w:rsidR="00E1283D" w:rsidRPr="00E96CBF" w:rsidRDefault="00E1283D" w:rsidP="00516A74">
            <w:pPr>
              <w:rPr>
                <w:sz w:val="22"/>
                <w:szCs w:val="22"/>
              </w:rPr>
            </w:pPr>
            <w:r w:rsidRPr="00E96CBF">
              <w:rPr>
                <w:sz w:val="22"/>
                <w:szCs w:val="22"/>
              </w:rPr>
              <w:t>Pressure roller bushing  nomaiņa (2 gab)</w:t>
            </w:r>
          </w:p>
        </w:tc>
        <w:tc>
          <w:tcPr>
            <w:tcW w:w="2899" w:type="dxa"/>
          </w:tcPr>
          <w:p w:rsidR="00E1283D" w:rsidRPr="00E96CBF" w:rsidRDefault="00E1283D" w:rsidP="00516A74">
            <w:pPr>
              <w:rPr>
                <w:sz w:val="22"/>
                <w:szCs w:val="22"/>
              </w:rPr>
            </w:pPr>
          </w:p>
        </w:tc>
      </w:tr>
      <w:tr w:rsidR="00E1283D" w:rsidRPr="00E96CBF" w:rsidTr="009F3A1E">
        <w:tc>
          <w:tcPr>
            <w:tcW w:w="606" w:type="dxa"/>
            <w:vMerge/>
            <w:vAlign w:val="center"/>
          </w:tcPr>
          <w:p w:rsidR="00E1283D" w:rsidRPr="00E96CBF" w:rsidRDefault="00E1283D" w:rsidP="00516A7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920" w:type="dxa"/>
            <w:gridSpan w:val="2"/>
            <w:vMerge/>
            <w:vAlign w:val="center"/>
          </w:tcPr>
          <w:p w:rsidR="00E1283D" w:rsidRPr="00E96CBF" w:rsidRDefault="00E1283D" w:rsidP="00516A7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755" w:type="dxa"/>
            <w:vAlign w:val="center"/>
          </w:tcPr>
          <w:p w:rsidR="00E1283D" w:rsidRPr="00E96CBF" w:rsidRDefault="00E1283D" w:rsidP="00516A74">
            <w:pPr>
              <w:rPr>
                <w:sz w:val="22"/>
                <w:szCs w:val="22"/>
              </w:rPr>
            </w:pPr>
            <w:r w:rsidRPr="00E96CBF">
              <w:rPr>
                <w:sz w:val="22"/>
                <w:szCs w:val="22"/>
              </w:rPr>
              <w:t>Pickup roller nomaiņa</w:t>
            </w:r>
          </w:p>
        </w:tc>
        <w:tc>
          <w:tcPr>
            <w:tcW w:w="2899" w:type="dxa"/>
          </w:tcPr>
          <w:p w:rsidR="00E1283D" w:rsidRPr="00E96CBF" w:rsidRDefault="00E1283D" w:rsidP="00516A74">
            <w:pPr>
              <w:rPr>
                <w:sz w:val="22"/>
                <w:szCs w:val="22"/>
              </w:rPr>
            </w:pPr>
          </w:p>
        </w:tc>
      </w:tr>
      <w:tr w:rsidR="00E1283D" w:rsidRPr="00E96CBF" w:rsidTr="009F3A1E">
        <w:tc>
          <w:tcPr>
            <w:tcW w:w="606" w:type="dxa"/>
            <w:vMerge/>
            <w:vAlign w:val="center"/>
          </w:tcPr>
          <w:p w:rsidR="00E1283D" w:rsidRPr="00E96CBF" w:rsidRDefault="00E1283D" w:rsidP="00516A7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920" w:type="dxa"/>
            <w:gridSpan w:val="2"/>
            <w:vMerge/>
            <w:vAlign w:val="center"/>
          </w:tcPr>
          <w:p w:rsidR="00E1283D" w:rsidRPr="00E96CBF" w:rsidRDefault="00E1283D" w:rsidP="00516A7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755" w:type="dxa"/>
            <w:vAlign w:val="center"/>
          </w:tcPr>
          <w:p w:rsidR="00E1283D" w:rsidRPr="00E96CBF" w:rsidRDefault="00E1283D" w:rsidP="00516A74">
            <w:pPr>
              <w:rPr>
                <w:sz w:val="22"/>
                <w:szCs w:val="22"/>
              </w:rPr>
            </w:pPr>
            <w:r w:rsidRPr="00E96CBF">
              <w:rPr>
                <w:sz w:val="22"/>
                <w:szCs w:val="22"/>
              </w:rPr>
              <w:t>Separation pad nomaiņa</w:t>
            </w:r>
          </w:p>
        </w:tc>
        <w:tc>
          <w:tcPr>
            <w:tcW w:w="2899" w:type="dxa"/>
          </w:tcPr>
          <w:p w:rsidR="00E1283D" w:rsidRPr="00E96CBF" w:rsidRDefault="00E1283D" w:rsidP="00516A74">
            <w:pPr>
              <w:rPr>
                <w:sz w:val="22"/>
                <w:szCs w:val="22"/>
              </w:rPr>
            </w:pPr>
          </w:p>
        </w:tc>
      </w:tr>
      <w:tr w:rsidR="00E1283D" w:rsidRPr="00E96CBF" w:rsidTr="009F3A1E">
        <w:tc>
          <w:tcPr>
            <w:tcW w:w="606" w:type="dxa"/>
            <w:vMerge/>
            <w:vAlign w:val="center"/>
          </w:tcPr>
          <w:p w:rsidR="00E1283D" w:rsidRPr="00E96CBF" w:rsidRDefault="00E1283D" w:rsidP="00516A7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920" w:type="dxa"/>
            <w:gridSpan w:val="2"/>
            <w:vMerge/>
            <w:vAlign w:val="center"/>
          </w:tcPr>
          <w:p w:rsidR="00E1283D" w:rsidRPr="00E96CBF" w:rsidRDefault="00E1283D" w:rsidP="00516A7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755" w:type="dxa"/>
            <w:vAlign w:val="center"/>
          </w:tcPr>
          <w:p w:rsidR="00E1283D" w:rsidRPr="00E96CBF" w:rsidRDefault="00E1283D" w:rsidP="00516A74">
            <w:pPr>
              <w:rPr>
                <w:sz w:val="22"/>
                <w:szCs w:val="22"/>
              </w:rPr>
            </w:pPr>
            <w:r w:rsidRPr="00E96CBF">
              <w:rPr>
                <w:sz w:val="22"/>
                <w:szCs w:val="22"/>
              </w:rPr>
              <w:t>Tehniskā apkope (vienreizēja apkalpošana pēc izsaukuma)</w:t>
            </w:r>
          </w:p>
        </w:tc>
        <w:tc>
          <w:tcPr>
            <w:tcW w:w="2899" w:type="dxa"/>
          </w:tcPr>
          <w:p w:rsidR="00E1283D" w:rsidRPr="00E96CBF" w:rsidRDefault="00E1283D" w:rsidP="00516A74">
            <w:pPr>
              <w:rPr>
                <w:sz w:val="22"/>
                <w:szCs w:val="22"/>
              </w:rPr>
            </w:pPr>
          </w:p>
        </w:tc>
      </w:tr>
      <w:tr w:rsidR="009401B6" w:rsidRPr="00E96CBF" w:rsidTr="009F3A1E">
        <w:tc>
          <w:tcPr>
            <w:tcW w:w="9180" w:type="dxa"/>
            <w:gridSpan w:val="5"/>
            <w:shd w:val="clear" w:color="auto" w:fill="D9D9D9" w:themeFill="background1" w:themeFillShade="D9"/>
            <w:vAlign w:val="center"/>
          </w:tcPr>
          <w:p w:rsidR="009401B6" w:rsidRPr="00E96CBF" w:rsidRDefault="009401B6" w:rsidP="00516A74">
            <w:pPr>
              <w:rPr>
                <w:sz w:val="22"/>
                <w:szCs w:val="22"/>
              </w:rPr>
            </w:pPr>
          </w:p>
        </w:tc>
      </w:tr>
      <w:tr w:rsidR="009401B6" w:rsidRPr="00E96CBF" w:rsidTr="009F3A1E">
        <w:tc>
          <w:tcPr>
            <w:tcW w:w="606" w:type="dxa"/>
            <w:vMerge w:val="restart"/>
            <w:vAlign w:val="center"/>
          </w:tcPr>
          <w:p w:rsidR="009401B6" w:rsidRPr="00E96CBF" w:rsidRDefault="009401B6" w:rsidP="009401B6">
            <w:pPr>
              <w:jc w:val="center"/>
              <w:rPr>
                <w:sz w:val="22"/>
                <w:szCs w:val="22"/>
              </w:rPr>
            </w:pPr>
            <w:r w:rsidRPr="00E96CBF">
              <w:rPr>
                <w:sz w:val="22"/>
                <w:szCs w:val="22"/>
              </w:rPr>
              <w:t>12.</w:t>
            </w:r>
          </w:p>
        </w:tc>
        <w:tc>
          <w:tcPr>
            <w:tcW w:w="2920" w:type="dxa"/>
            <w:gridSpan w:val="2"/>
            <w:vMerge w:val="restart"/>
            <w:vAlign w:val="center"/>
          </w:tcPr>
          <w:p w:rsidR="009401B6" w:rsidRPr="00E96CBF" w:rsidRDefault="009401B6" w:rsidP="009401B6">
            <w:pPr>
              <w:jc w:val="center"/>
              <w:rPr>
                <w:sz w:val="22"/>
                <w:szCs w:val="22"/>
              </w:rPr>
            </w:pPr>
            <w:r w:rsidRPr="00E96CBF">
              <w:rPr>
                <w:sz w:val="22"/>
                <w:szCs w:val="22"/>
              </w:rPr>
              <w:t>Printeris Canon i-SENSYS LBP6030</w:t>
            </w:r>
          </w:p>
        </w:tc>
        <w:tc>
          <w:tcPr>
            <w:tcW w:w="2755" w:type="dxa"/>
            <w:vAlign w:val="center"/>
          </w:tcPr>
          <w:p w:rsidR="009401B6" w:rsidRPr="00E96CBF" w:rsidRDefault="009401B6" w:rsidP="009401B6">
            <w:pPr>
              <w:rPr>
                <w:sz w:val="22"/>
                <w:szCs w:val="22"/>
              </w:rPr>
            </w:pPr>
            <w:r w:rsidRPr="00E96CBF">
              <w:rPr>
                <w:sz w:val="22"/>
                <w:szCs w:val="22"/>
              </w:rPr>
              <w:t>Termoplēves nomaiņa</w:t>
            </w:r>
          </w:p>
        </w:tc>
        <w:tc>
          <w:tcPr>
            <w:tcW w:w="2899" w:type="dxa"/>
          </w:tcPr>
          <w:p w:rsidR="009401B6" w:rsidRPr="00E96CBF" w:rsidRDefault="009401B6" w:rsidP="009401B6">
            <w:pPr>
              <w:rPr>
                <w:sz w:val="22"/>
                <w:szCs w:val="22"/>
              </w:rPr>
            </w:pPr>
          </w:p>
        </w:tc>
      </w:tr>
      <w:tr w:rsidR="009401B6" w:rsidRPr="00E96CBF" w:rsidTr="009F3A1E">
        <w:tc>
          <w:tcPr>
            <w:tcW w:w="606" w:type="dxa"/>
            <w:vMerge/>
            <w:vAlign w:val="center"/>
          </w:tcPr>
          <w:p w:rsidR="009401B6" w:rsidRPr="00E96CBF" w:rsidRDefault="009401B6" w:rsidP="009401B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920" w:type="dxa"/>
            <w:gridSpan w:val="2"/>
            <w:vMerge/>
            <w:vAlign w:val="center"/>
          </w:tcPr>
          <w:p w:rsidR="009401B6" w:rsidRPr="00E96CBF" w:rsidRDefault="009401B6" w:rsidP="009401B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755" w:type="dxa"/>
            <w:vAlign w:val="center"/>
          </w:tcPr>
          <w:p w:rsidR="009401B6" w:rsidRPr="00E96CBF" w:rsidRDefault="009401B6" w:rsidP="009401B6">
            <w:pPr>
              <w:rPr>
                <w:sz w:val="22"/>
                <w:szCs w:val="22"/>
              </w:rPr>
            </w:pPr>
            <w:r w:rsidRPr="00E96CBF">
              <w:rPr>
                <w:sz w:val="22"/>
                <w:szCs w:val="22"/>
              </w:rPr>
              <w:t>Pressure roller nomaiņa</w:t>
            </w:r>
          </w:p>
        </w:tc>
        <w:tc>
          <w:tcPr>
            <w:tcW w:w="2899" w:type="dxa"/>
          </w:tcPr>
          <w:p w:rsidR="009401B6" w:rsidRPr="00E96CBF" w:rsidRDefault="009401B6" w:rsidP="009401B6">
            <w:pPr>
              <w:rPr>
                <w:sz w:val="22"/>
                <w:szCs w:val="22"/>
              </w:rPr>
            </w:pPr>
          </w:p>
        </w:tc>
      </w:tr>
      <w:tr w:rsidR="009401B6" w:rsidRPr="00E96CBF" w:rsidTr="009F3A1E">
        <w:tc>
          <w:tcPr>
            <w:tcW w:w="606" w:type="dxa"/>
            <w:vMerge/>
            <w:vAlign w:val="center"/>
          </w:tcPr>
          <w:p w:rsidR="009401B6" w:rsidRPr="00E96CBF" w:rsidRDefault="009401B6" w:rsidP="009401B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920" w:type="dxa"/>
            <w:gridSpan w:val="2"/>
            <w:vMerge/>
            <w:vAlign w:val="center"/>
          </w:tcPr>
          <w:p w:rsidR="009401B6" w:rsidRPr="00E96CBF" w:rsidRDefault="009401B6" w:rsidP="009401B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755" w:type="dxa"/>
            <w:vAlign w:val="center"/>
          </w:tcPr>
          <w:p w:rsidR="009401B6" w:rsidRPr="00E96CBF" w:rsidRDefault="009401B6" w:rsidP="009401B6">
            <w:pPr>
              <w:rPr>
                <w:sz w:val="22"/>
                <w:szCs w:val="22"/>
              </w:rPr>
            </w:pPr>
            <w:r w:rsidRPr="00E96CBF">
              <w:rPr>
                <w:sz w:val="22"/>
                <w:szCs w:val="22"/>
              </w:rPr>
              <w:t>Pressure roller bushing  nomaiņa (2 gab)</w:t>
            </w:r>
          </w:p>
        </w:tc>
        <w:tc>
          <w:tcPr>
            <w:tcW w:w="2899" w:type="dxa"/>
          </w:tcPr>
          <w:p w:rsidR="009401B6" w:rsidRPr="00E96CBF" w:rsidRDefault="009401B6" w:rsidP="009401B6">
            <w:pPr>
              <w:rPr>
                <w:sz w:val="22"/>
                <w:szCs w:val="22"/>
              </w:rPr>
            </w:pPr>
          </w:p>
        </w:tc>
      </w:tr>
      <w:tr w:rsidR="009401B6" w:rsidRPr="00E96CBF" w:rsidTr="009F3A1E">
        <w:tc>
          <w:tcPr>
            <w:tcW w:w="606" w:type="dxa"/>
            <w:vMerge/>
            <w:vAlign w:val="center"/>
          </w:tcPr>
          <w:p w:rsidR="009401B6" w:rsidRPr="00E96CBF" w:rsidRDefault="009401B6" w:rsidP="009401B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920" w:type="dxa"/>
            <w:gridSpan w:val="2"/>
            <w:vMerge/>
            <w:vAlign w:val="center"/>
          </w:tcPr>
          <w:p w:rsidR="009401B6" w:rsidRPr="00E96CBF" w:rsidRDefault="009401B6" w:rsidP="009401B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755" w:type="dxa"/>
            <w:vAlign w:val="center"/>
          </w:tcPr>
          <w:p w:rsidR="009401B6" w:rsidRPr="00E96CBF" w:rsidRDefault="009401B6" w:rsidP="009401B6">
            <w:pPr>
              <w:rPr>
                <w:sz w:val="22"/>
                <w:szCs w:val="22"/>
              </w:rPr>
            </w:pPr>
            <w:r w:rsidRPr="00E96CBF">
              <w:rPr>
                <w:sz w:val="22"/>
                <w:szCs w:val="22"/>
              </w:rPr>
              <w:t>Pickup roller nomaiņa</w:t>
            </w:r>
          </w:p>
        </w:tc>
        <w:tc>
          <w:tcPr>
            <w:tcW w:w="2899" w:type="dxa"/>
          </w:tcPr>
          <w:p w:rsidR="009401B6" w:rsidRPr="00E96CBF" w:rsidRDefault="009401B6" w:rsidP="009401B6">
            <w:pPr>
              <w:rPr>
                <w:sz w:val="22"/>
                <w:szCs w:val="22"/>
              </w:rPr>
            </w:pPr>
          </w:p>
        </w:tc>
      </w:tr>
      <w:tr w:rsidR="009401B6" w:rsidRPr="00E96CBF" w:rsidTr="009F3A1E">
        <w:tc>
          <w:tcPr>
            <w:tcW w:w="606" w:type="dxa"/>
            <w:vMerge/>
            <w:vAlign w:val="center"/>
          </w:tcPr>
          <w:p w:rsidR="009401B6" w:rsidRPr="00E96CBF" w:rsidRDefault="009401B6" w:rsidP="009401B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920" w:type="dxa"/>
            <w:gridSpan w:val="2"/>
            <w:vMerge/>
            <w:vAlign w:val="center"/>
          </w:tcPr>
          <w:p w:rsidR="009401B6" w:rsidRPr="00E96CBF" w:rsidRDefault="009401B6" w:rsidP="009401B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755" w:type="dxa"/>
            <w:vAlign w:val="center"/>
          </w:tcPr>
          <w:p w:rsidR="009401B6" w:rsidRPr="00E96CBF" w:rsidRDefault="009401B6" w:rsidP="009401B6">
            <w:pPr>
              <w:rPr>
                <w:sz w:val="22"/>
                <w:szCs w:val="22"/>
              </w:rPr>
            </w:pPr>
            <w:r w:rsidRPr="00E96CBF">
              <w:rPr>
                <w:sz w:val="22"/>
                <w:szCs w:val="22"/>
              </w:rPr>
              <w:t>Separation pad nomaiņa</w:t>
            </w:r>
          </w:p>
        </w:tc>
        <w:tc>
          <w:tcPr>
            <w:tcW w:w="2899" w:type="dxa"/>
          </w:tcPr>
          <w:p w:rsidR="009401B6" w:rsidRPr="00E96CBF" w:rsidRDefault="009401B6" w:rsidP="009401B6">
            <w:pPr>
              <w:rPr>
                <w:sz w:val="22"/>
                <w:szCs w:val="22"/>
              </w:rPr>
            </w:pPr>
          </w:p>
        </w:tc>
      </w:tr>
      <w:tr w:rsidR="009401B6" w:rsidRPr="00E96CBF" w:rsidTr="009F3A1E">
        <w:tc>
          <w:tcPr>
            <w:tcW w:w="606" w:type="dxa"/>
            <w:vMerge/>
            <w:vAlign w:val="center"/>
          </w:tcPr>
          <w:p w:rsidR="009401B6" w:rsidRPr="00E96CBF" w:rsidRDefault="009401B6" w:rsidP="009401B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920" w:type="dxa"/>
            <w:gridSpan w:val="2"/>
            <w:vMerge/>
            <w:vAlign w:val="center"/>
          </w:tcPr>
          <w:p w:rsidR="009401B6" w:rsidRPr="00E96CBF" w:rsidRDefault="009401B6" w:rsidP="009401B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755" w:type="dxa"/>
            <w:vAlign w:val="center"/>
          </w:tcPr>
          <w:p w:rsidR="009401B6" w:rsidRPr="00E96CBF" w:rsidRDefault="009401B6" w:rsidP="009401B6">
            <w:pPr>
              <w:rPr>
                <w:sz w:val="22"/>
                <w:szCs w:val="22"/>
              </w:rPr>
            </w:pPr>
            <w:r w:rsidRPr="00E96CBF">
              <w:rPr>
                <w:sz w:val="22"/>
                <w:szCs w:val="22"/>
              </w:rPr>
              <w:t>Tehniskā apkope (vienreizēja apkalpošana pēc izsaukuma)</w:t>
            </w:r>
          </w:p>
        </w:tc>
        <w:tc>
          <w:tcPr>
            <w:tcW w:w="2899" w:type="dxa"/>
          </w:tcPr>
          <w:p w:rsidR="009401B6" w:rsidRPr="00E96CBF" w:rsidRDefault="009401B6" w:rsidP="009401B6">
            <w:pPr>
              <w:rPr>
                <w:sz w:val="22"/>
                <w:szCs w:val="22"/>
              </w:rPr>
            </w:pPr>
          </w:p>
        </w:tc>
      </w:tr>
      <w:tr w:rsidR="009401B6" w:rsidRPr="00E96CBF" w:rsidTr="009F3A1E">
        <w:trPr>
          <w:trHeight w:val="155"/>
        </w:trPr>
        <w:tc>
          <w:tcPr>
            <w:tcW w:w="9180" w:type="dxa"/>
            <w:gridSpan w:val="5"/>
            <w:shd w:val="clear" w:color="auto" w:fill="D9D9D9" w:themeFill="background1" w:themeFillShade="D9"/>
            <w:vAlign w:val="center"/>
          </w:tcPr>
          <w:p w:rsidR="009401B6" w:rsidRPr="00E96CBF" w:rsidRDefault="009401B6" w:rsidP="00516A74">
            <w:pPr>
              <w:rPr>
                <w:sz w:val="22"/>
                <w:szCs w:val="22"/>
              </w:rPr>
            </w:pPr>
          </w:p>
        </w:tc>
      </w:tr>
      <w:tr w:rsidR="009F3A1E" w:rsidRPr="009F3A1E" w:rsidTr="00F955A9">
        <w:tc>
          <w:tcPr>
            <w:tcW w:w="667" w:type="dxa"/>
            <w:gridSpan w:val="2"/>
            <w:vMerge w:val="restart"/>
            <w:vAlign w:val="center"/>
          </w:tcPr>
          <w:p w:rsidR="009F3A1E" w:rsidRPr="00BD6DA9" w:rsidRDefault="009F3A1E" w:rsidP="009F3A1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13.</w:t>
            </w:r>
          </w:p>
        </w:tc>
        <w:tc>
          <w:tcPr>
            <w:tcW w:w="2859" w:type="dxa"/>
            <w:vMerge w:val="restart"/>
            <w:vAlign w:val="center"/>
          </w:tcPr>
          <w:p w:rsidR="009F3A1E" w:rsidRPr="00C2534A" w:rsidRDefault="009F3A1E" w:rsidP="009F3A1E">
            <w:pPr>
              <w:jc w:val="center"/>
              <w:rPr>
                <w:sz w:val="21"/>
                <w:szCs w:val="21"/>
                <w:highlight w:val="green"/>
              </w:rPr>
            </w:pPr>
            <w:r>
              <w:rPr>
                <w:sz w:val="21"/>
                <w:szCs w:val="21"/>
              </w:rPr>
              <w:t>Krāsainais tintes p</w:t>
            </w:r>
            <w:r w:rsidRPr="006E088B">
              <w:rPr>
                <w:sz w:val="21"/>
                <w:szCs w:val="21"/>
              </w:rPr>
              <w:t xml:space="preserve">rinteris </w:t>
            </w:r>
            <w:r>
              <w:rPr>
                <w:sz w:val="21"/>
                <w:szCs w:val="21"/>
              </w:rPr>
              <w:t>EPSON</w:t>
            </w:r>
            <w:r w:rsidRPr="009F3A1E">
              <w:rPr>
                <w:sz w:val="21"/>
                <w:szCs w:val="21"/>
              </w:rPr>
              <w:t xml:space="preserve"> L805</w:t>
            </w:r>
          </w:p>
        </w:tc>
        <w:tc>
          <w:tcPr>
            <w:tcW w:w="2755" w:type="dxa"/>
            <w:vAlign w:val="center"/>
          </w:tcPr>
          <w:p w:rsidR="009F3A1E" w:rsidRPr="006670D8" w:rsidRDefault="009F3A1E" w:rsidP="009F3A1E">
            <w:pPr>
              <w:rPr>
                <w:sz w:val="21"/>
                <w:szCs w:val="21"/>
              </w:rPr>
            </w:pPr>
            <w:r w:rsidRPr="006670D8">
              <w:rPr>
                <w:sz w:val="21"/>
                <w:szCs w:val="21"/>
              </w:rPr>
              <w:t>Tintes tvertnes nomaiņa</w:t>
            </w:r>
          </w:p>
        </w:tc>
        <w:tc>
          <w:tcPr>
            <w:tcW w:w="2899" w:type="dxa"/>
          </w:tcPr>
          <w:p w:rsidR="009F3A1E" w:rsidRPr="00E96CBF" w:rsidRDefault="009F3A1E" w:rsidP="009F3A1E">
            <w:pPr>
              <w:rPr>
                <w:sz w:val="22"/>
                <w:szCs w:val="22"/>
              </w:rPr>
            </w:pPr>
          </w:p>
        </w:tc>
      </w:tr>
      <w:tr w:rsidR="009F3A1E" w:rsidRPr="009F3A1E" w:rsidTr="00F955A9">
        <w:tc>
          <w:tcPr>
            <w:tcW w:w="667" w:type="dxa"/>
            <w:gridSpan w:val="2"/>
            <w:vMerge/>
            <w:vAlign w:val="center"/>
          </w:tcPr>
          <w:p w:rsidR="009F3A1E" w:rsidRPr="00BD6DA9" w:rsidRDefault="009F3A1E" w:rsidP="009F3A1E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859" w:type="dxa"/>
            <w:vMerge/>
            <w:vAlign w:val="center"/>
          </w:tcPr>
          <w:p w:rsidR="009F3A1E" w:rsidRPr="00BD6DA9" w:rsidRDefault="009F3A1E" w:rsidP="009F3A1E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755" w:type="dxa"/>
            <w:vAlign w:val="center"/>
          </w:tcPr>
          <w:p w:rsidR="009F3A1E" w:rsidRPr="006670D8" w:rsidRDefault="009F3A1E" w:rsidP="009F3A1E">
            <w:pPr>
              <w:rPr>
                <w:sz w:val="21"/>
                <w:szCs w:val="21"/>
              </w:rPr>
            </w:pPr>
            <w:r w:rsidRPr="006670D8">
              <w:rPr>
                <w:sz w:val="21"/>
                <w:szCs w:val="21"/>
              </w:rPr>
              <w:t>Carriage unit belt nomaiņa</w:t>
            </w:r>
          </w:p>
        </w:tc>
        <w:tc>
          <w:tcPr>
            <w:tcW w:w="2899" w:type="dxa"/>
          </w:tcPr>
          <w:p w:rsidR="009F3A1E" w:rsidRPr="00E96CBF" w:rsidRDefault="009F3A1E" w:rsidP="009F3A1E">
            <w:pPr>
              <w:rPr>
                <w:sz w:val="22"/>
                <w:szCs w:val="22"/>
              </w:rPr>
            </w:pPr>
          </w:p>
        </w:tc>
      </w:tr>
      <w:tr w:rsidR="009F3A1E" w:rsidRPr="00BD6DA9" w:rsidTr="00F955A9">
        <w:tc>
          <w:tcPr>
            <w:tcW w:w="667" w:type="dxa"/>
            <w:gridSpan w:val="2"/>
            <w:vMerge/>
            <w:vAlign w:val="center"/>
          </w:tcPr>
          <w:p w:rsidR="009F3A1E" w:rsidRPr="00BD6DA9" w:rsidRDefault="009F3A1E" w:rsidP="009F3A1E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859" w:type="dxa"/>
            <w:vMerge/>
            <w:vAlign w:val="center"/>
          </w:tcPr>
          <w:p w:rsidR="009F3A1E" w:rsidRPr="00BD6DA9" w:rsidRDefault="009F3A1E" w:rsidP="009F3A1E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755" w:type="dxa"/>
            <w:vAlign w:val="center"/>
          </w:tcPr>
          <w:p w:rsidR="009F3A1E" w:rsidRPr="00BD6DA9" w:rsidRDefault="009F3A1E" w:rsidP="009F3A1E">
            <w:pPr>
              <w:rPr>
                <w:sz w:val="21"/>
                <w:szCs w:val="21"/>
              </w:rPr>
            </w:pPr>
            <w:r w:rsidRPr="009F3A1E">
              <w:rPr>
                <w:sz w:val="21"/>
                <w:szCs w:val="21"/>
              </w:rPr>
              <w:t>Printhead nomaiņa</w:t>
            </w:r>
          </w:p>
        </w:tc>
        <w:tc>
          <w:tcPr>
            <w:tcW w:w="2899" w:type="dxa"/>
          </w:tcPr>
          <w:p w:rsidR="009F3A1E" w:rsidRPr="00E96CBF" w:rsidRDefault="009F3A1E" w:rsidP="009F3A1E">
            <w:pPr>
              <w:rPr>
                <w:sz w:val="22"/>
                <w:szCs w:val="22"/>
              </w:rPr>
            </w:pPr>
          </w:p>
        </w:tc>
      </w:tr>
      <w:tr w:rsidR="009F3A1E" w:rsidRPr="009F3A1E" w:rsidTr="00F955A9">
        <w:tc>
          <w:tcPr>
            <w:tcW w:w="667" w:type="dxa"/>
            <w:gridSpan w:val="2"/>
            <w:vMerge/>
            <w:vAlign w:val="center"/>
          </w:tcPr>
          <w:p w:rsidR="009F3A1E" w:rsidRPr="00BD6DA9" w:rsidRDefault="009F3A1E" w:rsidP="009F3A1E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859" w:type="dxa"/>
            <w:vMerge/>
            <w:vAlign w:val="center"/>
          </w:tcPr>
          <w:p w:rsidR="009F3A1E" w:rsidRPr="00BD6DA9" w:rsidRDefault="009F3A1E" w:rsidP="009F3A1E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755" w:type="dxa"/>
            <w:vAlign w:val="center"/>
          </w:tcPr>
          <w:p w:rsidR="009F3A1E" w:rsidRPr="009F3A1E" w:rsidRDefault="009F3A1E" w:rsidP="009F3A1E">
            <w:pPr>
              <w:rPr>
                <w:sz w:val="21"/>
                <w:szCs w:val="21"/>
              </w:rPr>
            </w:pPr>
            <w:r w:rsidRPr="009F3A1E">
              <w:rPr>
                <w:sz w:val="21"/>
                <w:szCs w:val="21"/>
              </w:rPr>
              <w:t>Ink absorber (pampers, absorber) nomaiņa</w:t>
            </w:r>
          </w:p>
        </w:tc>
        <w:tc>
          <w:tcPr>
            <w:tcW w:w="2899" w:type="dxa"/>
          </w:tcPr>
          <w:p w:rsidR="009F3A1E" w:rsidRPr="00E96CBF" w:rsidRDefault="009F3A1E" w:rsidP="009F3A1E">
            <w:pPr>
              <w:rPr>
                <w:sz w:val="22"/>
                <w:szCs w:val="22"/>
              </w:rPr>
            </w:pPr>
          </w:p>
        </w:tc>
      </w:tr>
      <w:tr w:rsidR="009F3A1E" w:rsidRPr="009F3A1E" w:rsidTr="00F955A9">
        <w:tc>
          <w:tcPr>
            <w:tcW w:w="667" w:type="dxa"/>
            <w:gridSpan w:val="2"/>
            <w:vMerge/>
            <w:vAlign w:val="center"/>
          </w:tcPr>
          <w:p w:rsidR="009F3A1E" w:rsidRPr="00BD6DA9" w:rsidRDefault="009F3A1E" w:rsidP="009F3A1E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859" w:type="dxa"/>
            <w:vMerge/>
            <w:vAlign w:val="center"/>
          </w:tcPr>
          <w:p w:rsidR="009F3A1E" w:rsidRPr="00BD6DA9" w:rsidRDefault="009F3A1E" w:rsidP="009F3A1E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755" w:type="dxa"/>
            <w:vAlign w:val="center"/>
          </w:tcPr>
          <w:p w:rsidR="009F3A1E" w:rsidRPr="009F3A1E" w:rsidRDefault="009F3A1E" w:rsidP="009F3A1E">
            <w:pPr>
              <w:rPr>
                <w:sz w:val="21"/>
                <w:szCs w:val="21"/>
              </w:rPr>
            </w:pPr>
            <w:r w:rsidRPr="009F3A1E">
              <w:rPr>
                <w:sz w:val="21"/>
                <w:szCs w:val="21"/>
              </w:rPr>
              <w:t>Printer Ink Damper Dumper komplekta ar tintes caurulēm nomaiņa</w:t>
            </w:r>
          </w:p>
        </w:tc>
        <w:tc>
          <w:tcPr>
            <w:tcW w:w="2899" w:type="dxa"/>
          </w:tcPr>
          <w:p w:rsidR="009F3A1E" w:rsidRPr="00E96CBF" w:rsidRDefault="009F3A1E" w:rsidP="009F3A1E">
            <w:pPr>
              <w:rPr>
                <w:sz w:val="22"/>
                <w:szCs w:val="22"/>
              </w:rPr>
            </w:pPr>
          </w:p>
        </w:tc>
      </w:tr>
      <w:tr w:rsidR="009F3A1E" w:rsidRPr="009F3A1E" w:rsidTr="00F955A9">
        <w:tc>
          <w:tcPr>
            <w:tcW w:w="667" w:type="dxa"/>
            <w:gridSpan w:val="2"/>
            <w:vMerge/>
            <w:vAlign w:val="center"/>
          </w:tcPr>
          <w:p w:rsidR="009F3A1E" w:rsidRPr="00BD6DA9" w:rsidRDefault="009F3A1E" w:rsidP="009F3A1E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859" w:type="dxa"/>
            <w:vMerge/>
            <w:vAlign w:val="center"/>
          </w:tcPr>
          <w:p w:rsidR="009F3A1E" w:rsidRPr="00BD6DA9" w:rsidRDefault="009F3A1E" w:rsidP="009F3A1E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755" w:type="dxa"/>
            <w:vAlign w:val="center"/>
          </w:tcPr>
          <w:p w:rsidR="009F3A1E" w:rsidRPr="009F3A1E" w:rsidRDefault="009F3A1E" w:rsidP="009F3A1E">
            <w:pPr>
              <w:rPr>
                <w:sz w:val="21"/>
                <w:szCs w:val="21"/>
              </w:rPr>
            </w:pPr>
            <w:r w:rsidRPr="009F3A1E">
              <w:rPr>
                <w:sz w:val="21"/>
                <w:szCs w:val="21"/>
              </w:rPr>
              <w:t>Pickup roller nomaiņa</w:t>
            </w:r>
          </w:p>
        </w:tc>
        <w:tc>
          <w:tcPr>
            <w:tcW w:w="2899" w:type="dxa"/>
          </w:tcPr>
          <w:p w:rsidR="009F3A1E" w:rsidRPr="00E96CBF" w:rsidRDefault="009F3A1E" w:rsidP="009F3A1E">
            <w:pPr>
              <w:rPr>
                <w:sz w:val="22"/>
                <w:szCs w:val="22"/>
              </w:rPr>
            </w:pPr>
          </w:p>
        </w:tc>
      </w:tr>
      <w:tr w:rsidR="009F3A1E" w:rsidRPr="009F3A1E" w:rsidTr="00F955A9">
        <w:tc>
          <w:tcPr>
            <w:tcW w:w="667" w:type="dxa"/>
            <w:gridSpan w:val="2"/>
            <w:vMerge/>
            <w:vAlign w:val="center"/>
          </w:tcPr>
          <w:p w:rsidR="009F3A1E" w:rsidRPr="00BD6DA9" w:rsidRDefault="009F3A1E" w:rsidP="009F3A1E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859" w:type="dxa"/>
            <w:vMerge/>
            <w:vAlign w:val="center"/>
          </w:tcPr>
          <w:p w:rsidR="009F3A1E" w:rsidRPr="00BD6DA9" w:rsidRDefault="009F3A1E" w:rsidP="009F3A1E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755" w:type="dxa"/>
            <w:vAlign w:val="center"/>
          </w:tcPr>
          <w:p w:rsidR="009F3A1E" w:rsidRPr="009F3A1E" w:rsidRDefault="009F3A1E" w:rsidP="009F3A1E">
            <w:pPr>
              <w:rPr>
                <w:sz w:val="21"/>
                <w:szCs w:val="21"/>
              </w:rPr>
            </w:pPr>
            <w:r w:rsidRPr="009F3A1E">
              <w:rPr>
                <w:sz w:val="21"/>
                <w:szCs w:val="21"/>
              </w:rPr>
              <w:t>Separation pad nomaiņa</w:t>
            </w:r>
          </w:p>
        </w:tc>
        <w:tc>
          <w:tcPr>
            <w:tcW w:w="2899" w:type="dxa"/>
          </w:tcPr>
          <w:p w:rsidR="009F3A1E" w:rsidRPr="00E96CBF" w:rsidRDefault="009F3A1E" w:rsidP="009F3A1E">
            <w:pPr>
              <w:rPr>
                <w:sz w:val="22"/>
                <w:szCs w:val="22"/>
              </w:rPr>
            </w:pPr>
          </w:p>
        </w:tc>
      </w:tr>
      <w:tr w:rsidR="009F3A1E" w:rsidRPr="00BD6DA9" w:rsidTr="00F955A9">
        <w:tc>
          <w:tcPr>
            <w:tcW w:w="667" w:type="dxa"/>
            <w:gridSpan w:val="2"/>
            <w:vMerge/>
            <w:vAlign w:val="center"/>
          </w:tcPr>
          <w:p w:rsidR="009F3A1E" w:rsidRPr="00BD6DA9" w:rsidRDefault="009F3A1E" w:rsidP="009F3A1E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859" w:type="dxa"/>
            <w:vMerge/>
            <w:vAlign w:val="center"/>
          </w:tcPr>
          <w:p w:rsidR="009F3A1E" w:rsidRPr="00BD6DA9" w:rsidRDefault="009F3A1E" w:rsidP="009F3A1E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755" w:type="dxa"/>
            <w:vAlign w:val="center"/>
          </w:tcPr>
          <w:p w:rsidR="009F3A1E" w:rsidRPr="00BD6DA9" w:rsidRDefault="009F3A1E" w:rsidP="009F3A1E">
            <w:pPr>
              <w:rPr>
                <w:sz w:val="21"/>
                <w:szCs w:val="21"/>
              </w:rPr>
            </w:pPr>
            <w:r w:rsidRPr="00BD6DA9">
              <w:rPr>
                <w:sz w:val="21"/>
                <w:szCs w:val="21"/>
              </w:rPr>
              <w:t>Tehniskā apkope (vienreizēja apkalpošana pēc izsaukuma)</w:t>
            </w:r>
          </w:p>
        </w:tc>
        <w:tc>
          <w:tcPr>
            <w:tcW w:w="2899" w:type="dxa"/>
          </w:tcPr>
          <w:p w:rsidR="009F3A1E" w:rsidRPr="00E96CBF" w:rsidRDefault="009F3A1E" w:rsidP="009F3A1E">
            <w:pPr>
              <w:rPr>
                <w:sz w:val="22"/>
                <w:szCs w:val="22"/>
              </w:rPr>
            </w:pPr>
          </w:p>
        </w:tc>
      </w:tr>
      <w:tr w:rsidR="009F3A1E" w:rsidRPr="00E96CBF" w:rsidTr="009F3A1E">
        <w:tc>
          <w:tcPr>
            <w:tcW w:w="9180" w:type="dxa"/>
            <w:gridSpan w:val="5"/>
            <w:shd w:val="clear" w:color="auto" w:fill="D9D9D9" w:themeFill="background1" w:themeFillShade="D9"/>
            <w:vAlign w:val="center"/>
          </w:tcPr>
          <w:p w:rsidR="009F3A1E" w:rsidRPr="00E96CBF" w:rsidRDefault="009F3A1E" w:rsidP="009F3A1E">
            <w:pPr>
              <w:rPr>
                <w:sz w:val="22"/>
                <w:szCs w:val="22"/>
              </w:rPr>
            </w:pPr>
          </w:p>
        </w:tc>
      </w:tr>
      <w:tr w:rsidR="009F3A1E" w:rsidRPr="00E96CBF" w:rsidTr="009F3A1E">
        <w:tc>
          <w:tcPr>
            <w:tcW w:w="6281" w:type="dxa"/>
            <w:gridSpan w:val="4"/>
            <w:vAlign w:val="center"/>
          </w:tcPr>
          <w:p w:rsidR="009F3A1E" w:rsidRPr="00E96CBF" w:rsidRDefault="009F3A1E" w:rsidP="009F3A1E">
            <w:pPr>
              <w:jc w:val="right"/>
              <w:rPr>
                <w:b/>
                <w:sz w:val="22"/>
                <w:szCs w:val="22"/>
              </w:rPr>
            </w:pPr>
            <w:r w:rsidRPr="00E96CBF">
              <w:rPr>
                <w:b/>
                <w:sz w:val="22"/>
                <w:szCs w:val="22"/>
              </w:rPr>
              <w:t>Kopā EUR bez PVN</w:t>
            </w:r>
          </w:p>
        </w:tc>
        <w:tc>
          <w:tcPr>
            <w:tcW w:w="2899" w:type="dxa"/>
          </w:tcPr>
          <w:p w:rsidR="009F3A1E" w:rsidRPr="00E96CBF" w:rsidRDefault="009F3A1E" w:rsidP="009F3A1E">
            <w:pPr>
              <w:rPr>
                <w:sz w:val="22"/>
                <w:szCs w:val="22"/>
              </w:rPr>
            </w:pPr>
          </w:p>
        </w:tc>
      </w:tr>
      <w:tr w:rsidR="009F3A1E" w:rsidRPr="00E96CBF" w:rsidTr="009F3A1E">
        <w:tc>
          <w:tcPr>
            <w:tcW w:w="6281" w:type="dxa"/>
            <w:gridSpan w:val="4"/>
            <w:vAlign w:val="center"/>
          </w:tcPr>
          <w:p w:rsidR="009F3A1E" w:rsidRPr="00E96CBF" w:rsidRDefault="009F3A1E" w:rsidP="009F3A1E">
            <w:pPr>
              <w:jc w:val="right"/>
              <w:rPr>
                <w:b/>
                <w:sz w:val="22"/>
                <w:szCs w:val="22"/>
              </w:rPr>
            </w:pPr>
            <w:r w:rsidRPr="00E96CBF">
              <w:rPr>
                <w:b/>
                <w:sz w:val="22"/>
                <w:szCs w:val="22"/>
              </w:rPr>
              <w:t>PVN 21%</w:t>
            </w:r>
          </w:p>
        </w:tc>
        <w:tc>
          <w:tcPr>
            <w:tcW w:w="2899" w:type="dxa"/>
          </w:tcPr>
          <w:p w:rsidR="009F3A1E" w:rsidRPr="00E96CBF" w:rsidRDefault="009F3A1E" w:rsidP="009F3A1E">
            <w:pPr>
              <w:rPr>
                <w:sz w:val="22"/>
                <w:szCs w:val="22"/>
              </w:rPr>
            </w:pPr>
          </w:p>
        </w:tc>
      </w:tr>
      <w:tr w:rsidR="009F3A1E" w:rsidRPr="00E96CBF" w:rsidTr="009F3A1E">
        <w:tc>
          <w:tcPr>
            <w:tcW w:w="6281" w:type="dxa"/>
            <w:gridSpan w:val="4"/>
            <w:vAlign w:val="center"/>
          </w:tcPr>
          <w:p w:rsidR="009F3A1E" w:rsidRPr="00E96CBF" w:rsidRDefault="009F3A1E" w:rsidP="009F3A1E">
            <w:pPr>
              <w:jc w:val="right"/>
              <w:rPr>
                <w:b/>
                <w:sz w:val="22"/>
                <w:szCs w:val="22"/>
              </w:rPr>
            </w:pPr>
            <w:r w:rsidRPr="00E96CBF">
              <w:rPr>
                <w:b/>
                <w:sz w:val="22"/>
                <w:szCs w:val="22"/>
              </w:rPr>
              <w:t>Kopā EUR ar PVN</w:t>
            </w:r>
          </w:p>
        </w:tc>
        <w:tc>
          <w:tcPr>
            <w:tcW w:w="2899" w:type="dxa"/>
          </w:tcPr>
          <w:p w:rsidR="009F3A1E" w:rsidRPr="00E96CBF" w:rsidRDefault="009F3A1E" w:rsidP="009F3A1E">
            <w:pPr>
              <w:rPr>
                <w:sz w:val="22"/>
                <w:szCs w:val="22"/>
              </w:rPr>
            </w:pPr>
          </w:p>
        </w:tc>
      </w:tr>
    </w:tbl>
    <w:p w:rsidR="00E1283D" w:rsidRDefault="00E1283D" w:rsidP="00E1283D"/>
    <w:p w:rsidR="00E1283D" w:rsidRDefault="00E1283D" w:rsidP="00E1283D"/>
    <w:p w:rsidR="00E1283D" w:rsidRPr="00F01B4C" w:rsidRDefault="00E1283D" w:rsidP="00E1283D">
      <w:pPr>
        <w:suppressAutoHyphens w:val="0"/>
        <w:spacing w:after="200" w:line="276" w:lineRule="auto"/>
        <w:jc w:val="both"/>
        <w:rPr>
          <w:sz w:val="22"/>
          <w:szCs w:val="22"/>
        </w:rPr>
      </w:pPr>
      <w:r w:rsidRPr="00F01B4C">
        <w:rPr>
          <w:sz w:val="22"/>
          <w:szCs w:val="22"/>
        </w:rPr>
        <w:t xml:space="preserve">Finanšu </w:t>
      </w:r>
      <w:r>
        <w:rPr>
          <w:sz w:val="22"/>
          <w:szCs w:val="22"/>
        </w:rPr>
        <w:t>piedāvājuma cenā (EUR) iekļautas</w:t>
      </w:r>
      <w:r w:rsidRPr="00F01B4C">
        <w:rPr>
          <w:sz w:val="22"/>
          <w:szCs w:val="22"/>
        </w:rPr>
        <w:t xml:space="preserve"> visas </w:t>
      </w:r>
      <w:r>
        <w:rPr>
          <w:sz w:val="22"/>
          <w:szCs w:val="22"/>
        </w:rPr>
        <w:t>ar pakalpojuma sniegšanu saistītas</w:t>
      </w:r>
      <w:r w:rsidRPr="00F01B4C">
        <w:rPr>
          <w:sz w:val="22"/>
          <w:szCs w:val="22"/>
        </w:rPr>
        <w:t xml:space="preserve"> izmaksas (tajā skaitā, bet ne tikai – darba samaksa, peļņa, transporta izdevumi, u.c.), nodokļi un nodevas, kas saistītas ar iepirk</w:t>
      </w:r>
      <w:r>
        <w:rPr>
          <w:sz w:val="22"/>
          <w:szCs w:val="22"/>
        </w:rPr>
        <w:t>uma līguma izpildi; atsevišķi norādīts PVN (ja attiecināms).</w:t>
      </w:r>
    </w:p>
    <w:p w:rsidR="00E1283D" w:rsidRPr="00F01B4C" w:rsidRDefault="00E1283D" w:rsidP="00E1283D">
      <w:pPr>
        <w:jc w:val="both"/>
        <w:rPr>
          <w:sz w:val="22"/>
          <w:szCs w:val="22"/>
        </w:rPr>
      </w:pPr>
      <w:r w:rsidRPr="00F01B4C">
        <w:rPr>
          <w:sz w:val="22"/>
          <w:szCs w:val="22"/>
        </w:rPr>
        <w:t>Garantējam nodrošināt iespēju iepirkt preces pa daļām saskaņā ar pasūtījumu.</w:t>
      </w:r>
    </w:p>
    <w:p w:rsidR="00E1283D" w:rsidRPr="00F01B4C" w:rsidRDefault="00E1283D" w:rsidP="00E1283D">
      <w:pPr>
        <w:jc w:val="both"/>
        <w:rPr>
          <w:sz w:val="22"/>
          <w:szCs w:val="22"/>
        </w:rPr>
      </w:pPr>
      <w:r w:rsidRPr="00F01B4C">
        <w:rPr>
          <w:sz w:val="22"/>
          <w:szCs w:val="22"/>
        </w:rPr>
        <w:t>Apliecinām, ka:</w:t>
      </w:r>
    </w:p>
    <w:p w:rsidR="00E1283D" w:rsidRPr="00F01B4C" w:rsidRDefault="00E1283D" w:rsidP="00E1283D">
      <w:pPr>
        <w:jc w:val="both"/>
        <w:rPr>
          <w:sz w:val="22"/>
          <w:szCs w:val="22"/>
        </w:rPr>
      </w:pPr>
      <w:r w:rsidRPr="00F01B4C">
        <w:rPr>
          <w:sz w:val="22"/>
          <w:szCs w:val="22"/>
        </w:rPr>
        <w:t xml:space="preserve">    - spējam nodrošināt pasūtījuma izpildi 48 (četrdesmit astoņu) stundu laikā bez papildu samaksas;</w:t>
      </w:r>
    </w:p>
    <w:p w:rsidR="00E1283D" w:rsidRPr="00F01B4C" w:rsidRDefault="00E1283D" w:rsidP="00E1283D">
      <w:pPr>
        <w:suppressAutoHyphens w:val="0"/>
        <w:spacing w:after="200" w:line="276" w:lineRule="auto"/>
        <w:jc w:val="both"/>
        <w:rPr>
          <w:sz w:val="22"/>
          <w:szCs w:val="22"/>
        </w:rPr>
      </w:pPr>
      <w:r w:rsidRPr="00F01B4C">
        <w:rPr>
          <w:sz w:val="22"/>
          <w:szCs w:val="22"/>
        </w:rPr>
        <w:t xml:space="preserve">    - nav tādu apstākļu, kuri liegtu mums piedalīties aptaujā un pildīt tehniskās specifikācijās norādītās prasības.</w:t>
      </w:r>
    </w:p>
    <w:p w:rsidR="00E1283D" w:rsidRPr="00F01B4C" w:rsidRDefault="00E1283D" w:rsidP="00E1283D">
      <w:pPr>
        <w:autoSpaceDE w:val="0"/>
        <w:autoSpaceDN w:val="0"/>
        <w:adjustRightInd w:val="0"/>
        <w:rPr>
          <w:rFonts w:eastAsia="Calibri"/>
          <w:sz w:val="22"/>
          <w:szCs w:val="22"/>
          <w:lang w:eastAsia="lv-LV"/>
        </w:rPr>
      </w:pPr>
      <w:r w:rsidRPr="00F01B4C">
        <w:rPr>
          <w:rFonts w:eastAsia="Calibri"/>
          <w:sz w:val="22"/>
          <w:szCs w:val="22"/>
          <w:lang w:eastAsia="lv-LV"/>
        </w:rPr>
        <w:t>Pretendenta nosaukums:</w:t>
      </w:r>
    </w:p>
    <w:p w:rsidR="00E1283D" w:rsidRPr="00F01B4C" w:rsidRDefault="00E1283D" w:rsidP="00E1283D">
      <w:pPr>
        <w:autoSpaceDE w:val="0"/>
        <w:autoSpaceDN w:val="0"/>
        <w:adjustRightInd w:val="0"/>
        <w:rPr>
          <w:rFonts w:eastAsia="Calibri"/>
          <w:sz w:val="22"/>
          <w:szCs w:val="22"/>
          <w:lang w:eastAsia="lv-LV"/>
        </w:rPr>
      </w:pPr>
      <w:r w:rsidRPr="00F01B4C">
        <w:rPr>
          <w:rFonts w:eastAsia="Calibri"/>
          <w:sz w:val="22"/>
          <w:szCs w:val="22"/>
          <w:lang w:eastAsia="lv-LV"/>
        </w:rPr>
        <w:t>Reģistrēts _________________________ (kur, kad, reģistrācijas Nr.)</w:t>
      </w:r>
    </w:p>
    <w:p w:rsidR="00E1283D" w:rsidRPr="00F01B4C" w:rsidRDefault="00E1283D" w:rsidP="00E1283D">
      <w:pPr>
        <w:autoSpaceDE w:val="0"/>
        <w:autoSpaceDN w:val="0"/>
        <w:adjustRightInd w:val="0"/>
        <w:rPr>
          <w:sz w:val="22"/>
          <w:szCs w:val="22"/>
          <w:lang w:eastAsia="lv-LV"/>
        </w:rPr>
      </w:pPr>
      <w:r w:rsidRPr="00F01B4C">
        <w:rPr>
          <w:rFonts w:eastAsia="Calibri"/>
          <w:sz w:val="22"/>
          <w:szCs w:val="22"/>
          <w:lang w:eastAsia="lv-LV"/>
        </w:rPr>
        <w:t>Nodokļu maksātāja reģistrācijas Nr. ______________</w:t>
      </w:r>
    </w:p>
    <w:p w:rsidR="00E1283D" w:rsidRPr="00F01B4C" w:rsidRDefault="00E1283D" w:rsidP="00E1283D">
      <w:pPr>
        <w:autoSpaceDE w:val="0"/>
        <w:autoSpaceDN w:val="0"/>
        <w:adjustRightInd w:val="0"/>
        <w:rPr>
          <w:rFonts w:eastAsia="Calibri"/>
          <w:sz w:val="22"/>
          <w:szCs w:val="22"/>
          <w:lang w:eastAsia="lv-LV"/>
        </w:rPr>
      </w:pPr>
      <w:r w:rsidRPr="00F01B4C">
        <w:rPr>
          <w:rFonts w:eastAsia="Calibri"/>
          <w:sz w:val="22"/>
          <w:szCs w:val="22"/>
          <w:lang w:eastAsia="lv-LV"/>
        </w:rPr>
        <w:t xml:space="preserve">Juridiskā adrese: </w:t>
      </w:r>
      <w:r w:rsidRPr="00F01B4C">
        <w:rPr>
          <w:rFonts w:eastAsia="Calibri"/>
          <w:sz w:val="22"/>
          <w:szCs w:val="22"/>
          <w:lang w:eastAsia="lv-LV"/>
        </w:rPr>
        <w:tab/>
      </w:r>
      <w:r w:rsidRPr="00F01B4C">
        <w:rPr>
          <w:rFonts w:eastAsia="Calibri"/>
          <w:sz w:val="22"/>
          <w:szCs w:val="22"/>
          <w:lang w:eastAsia="lv-LV"/>
        </w:rPr>
        <w:tab/>
      </w:r>
      <w:r w:rsidRPr="00F01B4C">
        <w:rPr>
          <w:rFonts w:eastAsia="Calibri"/>
          <w:sz w:val="22"/>
          <w:szCs w:val="22"/>
          <w:lang w:eastAsia="lv-LV"/>
        </w:rPr>
        <w:tab/>
      </w:r>
      <w:r w:rsidRPr="00F01B4C">
        <w:rPr>
          <w:rFonts w:eastAsia="Calibri"/>
          <w:sz w:val="22"/>
          <w:szCs w:val="22"/>
          <w:lang w:eastAsia="lv-LV"/>
        </w:rPr>
        <w:tab/>
        <w:t xml:space="preserve"> </w:t>
      </w:r>
    </w:p>
    <w:p w:rsidR="00E1283D" w:rsidRPr="00F01B4C" w:rsidRDefault="00E1283D" w:rsidP="00E1283D">
      <w:pPr>
        <w:autoSpaceDE w:val="0"/>
        <w:autoSpaceDN w:val="0"/>
        <w:adjustRightInd w:val="0"/>
        <w:rPr>
          <w:rFonts w:eastAsia="Calibri"/>
          <w:sz w:val="22"/>
          <w:szCs w:val="22"/>
          <w:lang w:eastAsia="lv-LV"/>
        </w:rPr>
      </w:pPr>
      <w:r w:rsidRPr="00F01B4C">
        <w:rPr>
          <w:rFonts w:eastAsia="Calibri"/>
          <w:sz w:val="22"/>
          <w:szCs w:val="22"/>
          <w:lang w:eastAsia="lv-LV"/>
        </w:rPr>
        <w:t>Bankas rekvizīti:</w:t>
      </w:r>
    </w:p>
    <w:p w:rsidR="00E1283D" w:rsidRPr="00F01B4C" w:rsidRDefault="00E1283D" w:rsidP="00E1283D">
      <w:pPr>
        <w:autoSpaceDE w:val="0"/>
        <w:autoSpaceDN w:val="0"/>
        <w:adjustRightInd w:val="0"/>
        <w:rPr>
          <w:rFonts w:eastAsia="Calibri"/>
          <w:sz w:val="22"/>
          <w:szCs w:val="22"/>
          <w:lang w:eastAsia="lv-LV"/>
        </w:rPr>
      </w:pPr>
      <w:r w:rsidRPr="00F01B4C">
        <w:rPr>
          <w:rFonts w:eastAsia="Calibri"/>
          <w:sz w:val="22"/>
          <w:szCs w:val="22"/>
          <w:lang w:eastAsia="lv-LV"/>
        </w:rPr>
        <w:t>Kontaktpersonas vārds, uzvārds:</w:t>
      </w:r>
      <w:r w:rsidRPr="00F01B4C">
        <w:rPr>
          <w:rFonts w:eastAsia="Calibri"/>
          <w:sz w:val="22"/>
          <w:szCs w:val="22"/>
          <w:lang w:eastAsia="lv-LV"/>
        </w:rPr>
        <w:tab/>
      </w:r>
      <w:r w:rsidRPr="00F01B4C">
        <w:rPr>
          <w:rFonts w:eastAsia="Calibri"/>
          <w:sz w:val="22"/>
          <w:szCs w:val="22"/>
          <w:lang w:eastAsia="lv-LV"/>
        </w:rPr>
        <w:tab/>
        <w:t>Tālrunis:</w:t>
      </w:r>
      <w:r w:rsidRPr="00F01B4C">
        <w:rPr>
          <w:rFonts w:eastAsia="Calibri"/>
          <w:sz w:val="22"/>
          <w:szCs w:val="22"/>
          <w:lang w:eastAsia="lv-LV"/>
        </w:rPr>
        <w:tab/>
      </w:r>
      <w:r w:rsidRPr="00F01B4C">
        <w:rPr>
          <w:rFonts w:eastAsia="Calibri"/>
          <w:sz w:val="22"/>
          <w:szCs w:val="22"/>
          <w:lang w:eastAsia="lv-LV"/>
        </w:rPr>
        <w:tab/>
      </w:r>
      <w:r w:rsidRPr="00F01B4C">
        <w:rPr>
          <w:rFonts w:eastAsia="Calibri"/>
          <w:sz w:val="22"/>
          <w:szCs w:val="22"/>
          <w:lang w:eastAsia="lv-LV"/>
        </w:rPr>
        <w:tab/>
        <w:t xml:space="preserve">Fakss: </w:t>
      </w:r>
    </w:p>
    <w:p w:rsidR="00E1283D" w:rsidRPr="00F01B4C" w:rsidRDefault="00E1283D" w:rsidP="00E1283D">
      <w:pPr>
        <w:autoSpaceDE w:val="0"/>
        <w:autoSpaceDN w:val="0"/>
        <w:adjustRightInd w:val="0"/>
        <w:rPr>
          <w:rFonts w:eastAsia="Calibri"/>
          <w:sz w:val="22"/>
          <w:szCs w:val="22"/>
          <w:lang w:eastAsia="lv-LV"/>
        </w:rPr>
      </w:pPr>
      <w:r w:rsidRPr="00F01B4C">
        <w:rPr>
          <w:rFonts w:eastAsia="Calibri"/>
          <w:sz w:val="22"/>
          <w:szCs w:val="22"/>
          <w:lang w:eastAsia="lv-LV"/>
        </w:rPr>
        <w:t>E-pasta adrese:</w:t>
      </w:r>
      <w:r w:rsidRPr="00F01B4C">
        <w:rPr>
          <w:rFonts w:eastAsia="Calibri"/>
          <w:sz w:val="22"/>
          <w:szCs w:val="22"/>
          <w:lang w:eastAsia="lv-LV"/>
        </w:rPr>
        <w:tab/>
      </w:r>
      <w:r w:rsidRPr="00F01B4C">
        <w:rPr>
          <w:rFonts w:eastAsia="Calibri"/>
          <w:sz w:val="22"/>
          <w:szCs w:val="22"/>
          <w:lang w:eastAsia="lv-LV"/>
        </w:rPr>
        <w:tab/>
      </w:r>
      <w:r w:rsidRPr="00F01B4C">
        <w:rPr>
          <w:rFonts w:eastAsia="Calibri"/>
          <w:sz w:val="22"/>
          <w:szCs w:val="22"/>
          <w:lang w:eastAsia="lv-LV"/>
        </w:rPr>
        <w:tab/>
      </w:r>
      <w:r w:rsidRPr="00F01B4C">
        <w:rPr>
          <w:rFonts w:eastAsia="Calibri"/>
          <w:sz w:val="22"/>
          <w:szCs w:val="22"/>
          <w:lang w:eastAsia="lv-LV"/>
        </w:rPr>
        <w:tab/>
        <w:t>Tīmekļa vietnes adrese:</w:t>
      </w:r>
    </w:p>
    <w:p w:rsidR="00E1283D" w:rsidRPr="00F01B4C" w:rsidRDefault="00E1283D" w:rsidP="00E1283D">
      <w:pPr>
        <w:autoSpaceDE w:val="0"/>
        <w:autoSpaceDN w:val="0"/>
        <w:adjustRightInd w:val="0"/>
        <w:rPr>
          <w:rFonts w:eastAsia="Calibri"/>
          <w:b/>
          <w:bCs/>
          <w:i/>
          <w:iCs/>
          <w:sz w:val="22"/>
          <w:szCs w:val="22"/>
          <w:lang w:eastAsia="lv-LV"/>
        </w:rPr>
      </w:pPr>
    </w:p>
    <w:p w:rsidR="00E1283D" w:rsidRPr="00F01B4C" w:rsidRDefault="00E1283D" w:rsidP="00E1283D">
      <w:pPr>
        <w:autoSpaceDE w:val="0"/>
        <w:autoSpaceDN w:val="0"/>
        <w:adjustRightInd w:val="0"/>
        <w:rPr>
          <w:rFonts w:eastAsia="Calibri"/>
          <w:b/>
          <w:bCs/>
          <w:i/>
          <w:iCs/>
          <w:sz w:val="22"/>
          <w:szCs w:val="22"/>
          <w:lang w:eastAsia="lv-LV"/>
        </w:rPr>
      </w:pPr>
      <w:r w:rsidRPr="00F01B4C">
        <w:rPr>
          <w:rFonts w:eastAsia="Calibri"/>
          <w:b/>
          <w:bCs/>
          <w:i/>
          <w:iCs/>
          <w:sz w:val="22"/>
          <w:szCs w:val="22"/>
          <w:lang w:eastAsia="lv-LV"/>
        </w:rPr>
        <w:t>Datums</w:t>
      </w:r>
    </w:p>
    <w:p w:rsidR="00E1283D" w:rsidRPr="00F01B4C" w:rsidRDefault="00E1283D" w:rsidP="00E1283D">
      <w:pPr>
        <w:rPr>
          <w:sz w:val="22"/>
          <w:szCs w:val="22"/>
        </w:rPr>
      </w:pPr>
      <w:r w:rsidRPr="00F01B4C">
        <w:rPr>
          <w:rFonts w:eastAsia="Calibri"/>
          <w:b/>
          <w:bCs/>
          <w:i/>
          <w:iCs/>
          <w:sz w:val="22"/>
          <w:szCs w:val="22"/>
          <w:lang w:eastAsia="lv-LV"/>
        </w:rPr>
        <w:t>Pretendenta vai tā pilnvarotās personas paraksts, tā atšifrējums, zīmogs (ja ir)</w:t>
      </w:r>
    </w:p>
    <w:p w:rsidR="00E1283D" w:rsidRPr="006E10C4" w:rsidRDefault="00E1283D" w:rsidP="009E4E4D">
      <w:pPr>
        <w:jc w:val="center"/>
        <w:rPr>
          <w:b/>
        </w:rPr>
      </w:pPr>
    </w:p>
    <w:sectPr w:rsidR="00E1283D" w:rsidRPr="006E10C4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C7AB8" w:rsidRDefault="008C7AB8" w:rsidP="002B6815">
      <w:r>
        <w:separator/>
      </w:r>
    </w:p>
  </w:endnote>
  <w:endnote w:type="continuationSeparator" w:id="0">
    <w:p w:rsidR="008C7AB8" w:rsidRDefault="008C7AB8" w:rsidP="002B68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C7AB8" w:rsidRDefault="008C7AB8" w:rsidP="002B6815">
      <w:r>
        <w:separator/>
      </w:r>
    </w:p>
  </w:footnote>
  <w:footnote w:type="continuationSeparator" w:id="0">
    <w:p w:rsidR="008C7AB8" w:rsidRDefault="008C7AB8" w:rsidP="002B681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666B3D"/>
    <w:multiLevelType w:val="hybridMultilevel"/>
    <w:tmpl w:val="FBD6F744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12F4862"/>
    <w:multiLevelType w:val="hybridMultilevel"/>
    <w:tmpl w:val="71100320"/>
    <w:lvl w:ilvl="0" w:tplc="3072F5E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i w:val="0"/>
        <w:sz w:val="24"/>
        <w:szCs w:val="24"/>
      </w:rPr>
    </w:lvl>
    <w:lvl w:ilvl="1" w:tplc="C21E74D2">
      <w:start w:val="3"/>
      <w:numFmt w:val="decimal"/>
      <w:lvlText w:val="1.%2"/>
      <w:lvlJc w:val="left"/>
      <w:pPr>
        <w:tabs>
          <w:tab w:val="num" w:pos="1440"/>
        </w:tabs>
        <w:ind w:left="1440" w:hanging="360"/>
      </w:pPr>
    </w:lvl>
    <w:lvl w:ilvl="2" w:tplc="0426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6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6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6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6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7F94388"/>
    <w:multiLevelType w:val="hybridMultilevel"/>
    <w:tmpl w:val="5348760C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6CD15D6"/>
    <w:multiLevelType w:val="hybridMultilevel"/>
    <w:tmpl w:val="FBD6F744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78759EE"/>
    <w:multiLevelType w:val="multilevel"/>
    <w:tmpl w:val="7E4E070E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num w:numId="1">
    <w:abstractNumId w:val="1"/>
    <w:lvlOverride w:ilvl="0">
      <w:startOverride w:val="1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</w:num>
  <w:num w:numId="3">
    <w:abstractNumId w:val="0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15EF"/>
    <w:rsid w:val="0001595E"/>
    <w:rsid w:val="0005515C"/>
    <w:rsid w:val="0005523F"/>
    <w:rsid w:val="000566F7"/>
    <w:rsid w:val="0007055E"/>
    <w:rsid w:val="00070EF7"/>
    <w:rsid w:val="00074207"/>
    <w:rsid w:val="000E59F4"/>
    <w:rsid w:val="001816EF"/>
    <w:rsid w:val="001E62D5"/>
    <w:rsid w:val="00212445"/>
    <w:rsid w:val="002579EE"/>
    <w:rsid w:val="00290ABC"/>
    <w:rsid w:val="002B67F6"/>
    <w:rsid w:val="002B6815"/>
    <w:rsid w:val="002D4A2F"/>
    <w:rsid w:val="00305C44"/>
    <w:rsid w:val="0031045C"/>
    <w:rsid w:val="0035521F"/>
    <w:rsid w:val="00374295"/>
    <w:rsid w:val="0039133F"/>
    <w:rsid w:val="003B0C25"/>
    <w:rsid w:val="003E721A"/>
    <w:rsid w:val="004111A8"/>
    <w:rsid w:val="00433CE3"/>
    <w:rsid w:val="00435093"/>
    <w:rsid w:val="0044090D"/>
    <w:rsid w:val="00442F45"/>
    <w:rsid w:val="004C0A77"/>
    <w:rsid w:val="00516A74"/>
    <w:rsid w:val="00530A53"/>
    <w:rsid w:val="005B15EF"/>
    <w:rsid w:val="006670D8"/>
    <w:rsid w:val="00676578"/>
    <w:rsid w:val="006A7E97"/>
    <w:rsid w:val="006E088B"/>
    <w:rsid w:val="006E10C4"/>
    <w:rsid w:val="0077377D"/>
    <w:rsid w:val="007C4399"/>
    <w:rsid w:val="00813136"/>
    <w:rsid w:val="00821B24"/>
    <w:rsid w:val="00841B60"/>
    <w:rsid w:val="00855808"/>
    <w:rsid w:val="008C7AB8"/>
    <w:rsid w:val="0090174C"/>
    <w:rsid w:val="00932583"/>
    <w:rsid w:val="009401B6"/>
    <w:rsid w:val="009678EA"/>
    <w:rsid w:val="0098365F"/>
    <w:rsid w:val="009E4E4D"/>
    <w:rsid w:val="009E58AD"/>
    <w:rsid w:val="009F3A1E"/>
    <w:rsid w:val="00A93365"/>
    <w:rsid w:val="00AA440B"/>
    <w:rsid w:val="00AD2A6D"/>
    <w:rsid w:val="00B04C02"/>
    <w:rsid w:val="00B34F2D"/>
    <w:rsid w:val="00B95D58"/>
    <w:rsid w:val="00BA0A56"/>
    <w:rsid w:val="00BF4C17"/>
    <w:rsid w:val="00BF576F"/>
    <w:rsid w:val="00C2534A"/>
    <w:rsid w:val="00C468CE"/>
    <w:rsid w:val="00C52A39"/>
    <w:rsid w:val="00C575E1"/>
    <w:rsid w:val="00C65F1A"/>
    <w:rsid w:val="00CA1E93"/>
    <w:rsid w:val="00CA65AB"/>
    <w:rsid w:val="00CB5F1F"/>
    <w:rsid w:val="00D901E9"/>
    <w:rsid w:val="00D94FE2"/>
    <w:rsid w:val="00DA6A32"/>
    <w:rsid w:val="00DB20E5"/>
    <w:rsid w:val="00DC642C"/>
    <w:rsid w:val="00E00D55"/>
    <w:rsid w:val="00E01688"/>
    <w:rsid w:val="00E1283D"/>
    <w:rsid w:val="00E3223C"/>
    <w:rsid w:val="00E52C1B"/>
    <w:rsid w:val="00E60539"/>
    <w:rsid w:val="00E96CBF"/>
    <w:rsid w:val="00F4499F"/>
    <w:rsid w:val="00F65528"/>
    <w:rsid w:val="00F71318"/>
    <w:rsid w:val="00F955A9"/>
    <w:rsid w:val="00FB3A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7B78F60-446A-4EE2-9C27-6A79F1832D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arasts">
    <w:name w:val="Normal"/>
    <w:qFormat/>
    <w:rsid w:val="005B15EF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Virsraksts1">
    <w:name w:val="heading 1"/>
    <w:basedOn w:val="Parasts"/>
    <w:next w:val="Parasts"/>
    <w:link w:val="Virsraksts1Rakstz"/>
    <w:uiPriority w:val="9"/>
    <w:qFormat/>
    <w:rsid w:val="0035521F"/>
    <w:pPr>
      <w:keepNext/>
      <w:keepLines/>
      <w:suppressAutoHyphens w:val="0"/>
      <w:spacing w:before="240" w:line="259" w:lineRule="auto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en-US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styleId="Hipersaite">
    <w:name w:val="Hyperlink"/>
    <w:basedOn w:val="Noklusjumarindkopasfonts"/>
    <w:rsid w:val="005B15EF"/>
    <w:rPr>
      <w:color w:val="0000FF"/>
      <w:u w:val="single"/>
    </w:rPr>
  </w:style>
  <w:style w:type="paragraph" w:customStyle="1" w:styleId="a">
    <w:name w:val="Заголовок таблицы"/>
    <w:basedOn w:val="Parasts"/>
    <w:uiPriority w:val="99"/>
    <w:rsid w:val="005B15EF"/>
    <w:pPr>
      <w:suppressLineNumbers/>
      <w:jc w:val="center"/>
    </w:pPr>
    <w:rPr>
      <w:b/>
      <w:bCs/>
    </w:rPr>
  </w:style>
  <w:style w:type="paragraph" w:styleId="Nosaukums">
    <w:name w:val="Title"/>
    <w:basedOn w:val="Parasts"/>
    <w:link w:val="NosaukumsRakstz"/>
    <w:uiPriority w:val="99"/>
    <w:qFormat/>
    <w:rsid w:val="005B15EF"/>
    <w:pPr>
      <w:suppressAutoHyphens w:val="0"/>
      <w:autoSpaceDE w:val="0"/>
      <w:autoSpaceDN w:val="0"/>
      <w:adjustRightInd w:val="0"/>
      <w:jc w:val="center"/>
    </w:pPr>
    <w:rPr>
      <w:b/>
      <w:bCs/>
      <w:lang w:val="en-US" w:eastAsia="en-US"/>
    </w:rPr>
  </w:style>
  <w:style w:type="character" w:customStyle="1" w:styleId="NosaukumsRakstz">
    <w:name w:val="Nosaukums Rakstz."/>
    <w:basedOn w:val="Noklusjumarindkopasfonts"/>
    <w:link w:val="Nosaukums"/>
    <w:uiPriority w:val="99"/>
    <w:rsid w:val="005B15EF"/>
    <w:rPr>
      <w:rFonts w:ascii="Times New Roman" w:eastAsia="Times New Roman" w:hAnsi="Times New Roman" w:cs="Times New Roman"/>
      <w:b/>
      <w:bCs/>
      <w:sz w:val="24"/>
      <w:szCs w:val="24"/>
      <w:lang w:val="en-US"/>
    </w:rPr>
  </w:style>
  <w:style w:type="character" w:customStyle="1" w:styleId="InternetLink">
    <w:name w:val="Internet Link"/>
    <w:uiPriority w:val="99"/>
    <w:rsid w:val="005B15EF"/>
    <w:rPr>
      <w:color w:val="0000FF"/>
      <w:u w:val="single"/>
    </w:rPr>
  </w:style>
  <w:style w:type="character" w:styleId="Izteiksmgs">
    <w:name w:val="Strong"/>
    <w:uiPriority w:val="22"/>
    <w:qFormat/>
    <w:rsid w:val="005B15EF"/>
    <w:rPr>
      <w:b/>
      <w:bCs/>
    </w:rPr>
  </w:style>
  <w:style w:type="paragraph" w:styleId="Saturs1">
    <w:name w:val="toc 1"/>
    <w:basedOn w:val="Parasts"/>
    <w:next w:val="Parasts"/>
    <w:autoRedefine/>
    <w:semiHidden/>
    <w:rsid w:val="00290ABC"/>
    <w:pPr>
      <w:suppressAutoHyphens w:val="0"/>
      <w:jc w:val="center"/>
    </w:pPr>
    <w:rPr>
      <w:b/>
      <w:color w:val="000000"/>
      <w:lang w:eastAsia="en-GB"/>
    </w:rPr>
  </w:style>
  <w:style w:type="paragraph" w:customStyle="1" w:styleId="Style2">
    <w:name w:val="Style2"/>
    <w:basedOn w:val="Parasts"/>
    <w:autoRedefine/>
    <w:qFormat/>
    <w:rsid w:val="005B15EF"/>
    <w:pPr>
      <w:suppressAutoHyphens w:val="0"/>
      <w:jc w:val="both"/>
    </w:pPr>
    <w:rPr>
      <w:bCs/>
      <w:color w:val="00000A"/>
      <w:sz w:val="22"/>
      <w:szCs w:val="22"/>
      <w:lang w:eastAsia="en-GB"/>
    </w:rPr>
  </w:style>
  <w:style w:type="paragraph" w:customStyle="1" w:styleId="Style1">
    <w:name w:val="Style1"/>
    <w:autoRedefine/>
    <w:uiPriority w:val="99"/>
    <w:qFormat/>
    <w:rsid w:val="00D901E9"/>
    <w:pPr>
      <w:spacing w:after="0" w:line="240" w:lineRule="auto"/>
      <w:ind w:left="1080"/>
      <w:jc w:val="both"/>
    </w:pPr>
    <w:rPr>
      <w:rFonts w:ascii="Times New Roman" w:eastAsia="Times New Roman" w:hAnsi="Times New Roman" w:cs="Times New Roman"/>
      <w:bCs/>
      <w:color w:val="00000A"/>
      <w:sz w:val="24"/>
      <w:lang w:eastAsia="lv-LV"/>
    </w:rPr>
  </w:style>
  <w:style w:type="paragraph" w:styleId="Balonteksts">
    <w:name w:val="Balloon Text"/>
    <w:basedOn w:val="Parasts"/>
    <w:link w:val="BalontekstsRakstz"/>
    <w:uiPriority w:val="99"/>
    <w:semiHidden/>
    <w:unhideWhenUsed/>
    <w:rsid w:val="00F4499F"/>
    <w:rPr>
      <w:rFonts w:ascii="Segoe UI" w:hAnsi="Segoe UI" w:cs="Segoe UI"/>
      <w:sz w:val="18"/>
      <w:szCs w:val="18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F4499F"/>
    <w:rPr>
      <w:rFonts w:ascii="Segoe UI" w:eastAsia="Times New Roman" w:hAnsi="Segoe UI" w:cs="Segoe UI"/>
      <w:sz w:val="18"/>
      <w:szCs w:val="18"/>
      <w:lang w:eastAsia="ar-SA"/>
    </w:rPr>
  </w:style>
  <w:style w:type="character" w:customStyle="1" w:styleId="Neatrisintapieminana1">
    <w:name w:val="Neatrisināta pieminēšana1"/>
    <w:basedOn w:val="Noklusjumarindkopasfonts"/>
    <w:uiPriority w:val="99"/>
    <w:semiHidden/>
    <w:unhideWhenUsed/>
    <w:rsid w:val="00FB3A51"/>
    <w:rPr>
      <w:color w:val="605E5C"/>
      <w:shd w:val="clear" w:color="auto" w:fill="E1DFDD"/>
    </w:rPr>
  </w:style>
  <w:style w:type="character" w:customStyle="1" w:styleId="Virsraksts1Rakstz">
    <w:name w:val="Virsraksts 1 Rakstz."/>
    <w:basedOn w:val="Noklusjumarindkopasfonts"/>
    <w:link w:val="Virsraksts1"/>
    <w:uiPriority w:val="9"/>
    <w:rsid w:val="0035521F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table" w:styleId="Reatabula">
    <w:name w:val="Table Grid"/>
    <w:basedOn w:val="Parastatabula"/>
    <w:uiPriority w:val="59"/>
    <w:rsid w:val="0035521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w-50">
    <w:name w:val="w-50"/>
    <w:basedOn w:val="Noklusjumarindkopasfonts"/>
    <w:rsid w:val="0035521F"/>
  </w:style>
  <w:style w:type="paragraph" w:styleId="Sarakstarindkopa">
    <w:name w:val="List Paragraph"/>
    <w:basedOn w:val="Parasts"/>
    <w:uiPriority w:val="34"/>
    <w:qFormat/>
    <w:rsid w:val="003E721A"/>
    <w:pPr>
      <w:ind w:left="720"/>
      <w:contextualSpacing/>
    </w:pPr>
  </w:style>
  <w:style w:type="paragraph" w:styleId="Galvene">
    <w:name w:val="header"/>
    <w:basedOn w:val="Parasts"/>
    <w:link w:val="GalveneRakstz"/>
    <w:uiPriority w:val="99"/>
    <w:unhideWhenUsed/>
    <w:rsid w:val="002B6815"/>
    <w:pPr>
      <w:tabs>
        <w:tab w:val="center" w:pos="4153"/>
        <w:tab w:val="right" w:pos="8306"/>
      </w:tabs>
    </w:pPr>
  </w:style>
  <w:style w:type="character" w:customStyle="1" w:styleId="GalveneRakstz">
    <w:name w:val="Galvene Rakstz."/>
    <w:basedOn w:val="Noklusjumarindkopasfonts"/>
    <w:link w:val="Galvene"/>
    <w:uiPriority w:val="99"/>
    <w:rsid w:val="002B6815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Kjene">
    <w:name w:val="footer"/>
    <w:basedOn w:val="Parasts"/>
    <w:link w:val="KjeneRakstz"/>
    <w:uiPriority w:val="99"/>
    <w:unhideWhenUsed/>
    <w:rsid w:val="002B6815"/>
    <w:pPr>
      <w:tabs>
        <w:tab w:val="center" w:pos="4153"/>
        <w:tab w:val="right" w:pos="8306"/>
      </w:tabs>
    </w:pPr>
  </w:style>
  <w:style w:type="character" w:customStyle="1" w:styleId="KjeneRakstz">
    <w:name w:val="Kājene Rakstz."/>
    <w:basedOn w:val="Noklusjumarindkopasfonts"/>
    <w:link w:val="Kjene"/>
    <w:uiPriority w:val="99"/>
    <w:rsid w:val="002B6815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UnresolvedMention">
    <w:name w:val="Unresolved Mention"/>
    <w:basedOn w:val="Noklusjumarindkopasfonts"/>
    <w:uiPriority w:val="99"/>
    <w:semiHidden/>
    <w:unhideWhenUsed/>
    <w:rsid w:val="0067657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0985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1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333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elena.sapkova@lcb.lv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andzejs.ancans@lcb.lv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mailto:andzejs.ancans@lcb.lv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lcb.lv" TargetMode="Externa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7413</Words>
  <Characters>4226</Characters>
  <Application>Microsoft Office Word</Application>
  <DocSecurity>0</DocSecurity>
  <Lines>35</Lines>
  <Paragraphs>23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Jeļena Šapkova</dc:creator>
  <cp:keywords/>
  <dc:description/>
  <cp:lastModifiedBy>Jeļena Šapkova</cp:lastModifiedBy>
  <cp:revision>2</cp:revision>
  <cp:lastPrinted>2020-08-18T11:09:00Z</cp:lastPrinted>
  <dcterms:created xsi:type="dcterms:W3CDTF">2022-12-14T12:36:00Z</dcterms:created>
  <dcterms:modified xsi:type="dcterms:W3CDTF">2022-12-14T12:36:00Z</dcterms:modified>
</cp:coreProperties>
</file>